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F4A5" w14:textId="0775D200" w:rsidR="005E2965" w:rsidRPr="00562611" w:rsidRDefault="005E2965" w:rsidP="0056261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0024EA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562611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31615F58" w14:textId="5E87E737" w:rsidR="005E2965" w:rsidRPr="00562611" w:rsidRDefault="005E2965" w:rsidP="0056261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562611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3A692B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62611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listopada</w:t>
      </w:r>
      <w:r w:rsidR="003A692B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2025 r.</w:t>
      </w:r>
    </w:p>
    <w:p w14:paraId="7F93810A" w14:textId="77777777" w:rsidR="005E2965" w:rsidRPr="00562611" w:rsidRDefault="005E2965" w:rsidP="0056261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1C69836" w14:textId="32C6CAD1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Z dniem 5 listopada </w:t>
      </w:r>
      <w:r w:rsidR="007F286C">
        <w:rPr>
          <w:rFonts w:asciiTheme="minorHAnsi" w:hAnsiTheme="minorHAnsi" w:cstheme="minorHAnsi"/>
          <w:sz w:val="22"/>
          <w:szCs w:val="22"/>
        </w:rPr>
        <w:t xml:space="preserve">2025 r. </w:t>
      </w:r>
      <w:r w:rsidRPr="00562611">
        <w:rPr>
          <w:rFonts w:asciiTheme="minorHAnsi" w:hAnsiTheme="minorHAnsi" w:cstheme="minorHAnsi"/>
          <w:sz w:val="22"/>
          <w:szCs w:val="22"/>
        </w:rPr>
        <w:t xml:space="preserve">wprowadzam na Wydziale Zarządzania zasady przechodzenia ze stanowiska dydaktycznego na badawczo-dydaktyczne. </w:t>
      </w:r>
    </w:p>
    <w:p w14:paraId="6844898E" w14:textId="77777777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0538E" w14:textId="390C8ADA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Zasady stanowią załącznik do Zarządzenia. </w:t>
      </w:r>
    </w:p>
    <w:p w14:paraId="7862FBA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835E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B3909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B9FD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47C70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0C0B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CE026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EB6712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BBB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4FBF5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7C52E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75208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0088E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4D904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62C9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14D4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2DEF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294A7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B7938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347D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99F5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A4F5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7C8A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2C15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0A62A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1B656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7A586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2E86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36D0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BF3C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28C7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B43F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ED54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3363D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4621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9EE85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8E09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0D0DD5" w14:textId="5FEA15D6" w:rsidR="00562611" w:rsidRDefault="00562611" w:rsidP="005626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Zasady przechodzenia ze stanowiska dydaktycznego na badawczo-dydaktyczne na Wydziale Zarządzania</w:t>
      </w:r>
    </w:p>
    <w:p w14:paraId="325495A6" w14:textId="77777777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D8773F" w14:textId="77777777" w:rsidR="00562611" w:rsidRPr="00562611" w:rsidRDefault="00562611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>Pracownik zatrudniony na stanowisku dydaktycznym może ubiegać się o zmianę stanowiska na badawczo-dydaktyczne, pod warunkiem spełnienia kryteriów określonych w niniejszym zarządzeniu.</w:t>
      </w:r>
    </w:p>
    <w:p w14:paraId="3063A80B" w14:textId="3E74BC9A" w:rsidR="00562611" w:rsidRPr="00562611" w:rsidRDefault="00873D46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Aplikując</w:t>
      </w:r>
      <w:r w:rsidR="00562611" w:rsidRPr="00562611">
        <w:rPr>
          <w:rFonts w:asciiTheme="minorHAnsi" w:hAnsiTheme="minorHAnsi" w:cstheme="minorHAnsi"/>
          <w:sz w:val="22"/>
          <w:szCs w:val="22"/>
        </w:rPr>
        <w:t xml:space="preserve"> o zmianę stanowiska </w:t>
      </w:r>
      <w:r>
        <w:rPr>
          <w:rFonts w:asciiTheme="minorHAnsi" w:hAnsiTheme="minorHAnsi" w:cstheme="minorHAnsi"/>
          <w:sz w:val="22"/>
          <w:szCs w:val="22"/>
        </w:rPr>
        <w:t>należy złożyć</w:t>
      </w:r>
      <w:r w:rsidR="00562611" w:rsidRPr="00562611">
        <w:rPr>
          <w:rFonts w:asciiTheme="minorHAnsi" w:hAnsiTheme="minorHAnsi" w:cstheme="minorHAnsi"/>
          <w:sz w:val="22"/>
          <w:szCs w:val="22"/>
        </w:rPr>
        <w:t xml:space="preserve"> do </w:t>
      </w:r>
      <w:r w:rsidR="00562611" w:rsidRPr="00562611">
        <w:rPr>
          <w:rFonts w:asciiTheme="minorHAnsi" w:hAnsiTheme="minorHAnsi" w:cstheme="minorHAnsi"/>
          <w:b/>
          <w:bCs/>
          <w:sz w:val="22"/>
          <w:szCs w:val="22"/>
        </w:rPr>
        <w:t>Kierownika Katedry</w:t>
      </w:r>
      <w:r w:rsidR="00562611" w:rsidRPr="00562611">
        <w:rPr>
          <w:rFonts w:asciiTheme="minorHAnsi" w:hAnsiTheme="minorHAnsi" w:cstheme="minorHAnsi"/>
          <w:sz w:val="22"/>
          <w:szCs w:val="22"/>
        </w:rPr>
        <w:t>, w której pracownik jest zatrudniony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AE7AE06" w14:textId="20D88D08" w:rsidR="00873D46" w:rsidRDefault="00873D46" w:rsidP="00562611">
      <w:pPr>
        <w:numPr>
          <w:ilvl w:val="1"/>
          <w:numId w:val="4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wypełniony wniosek o zmianę stanowiska (załącznik nr 1),</w:t>
      </w:r>
    </w:p>
    <w:p w14:paraId="7A328702" w14:textId="60D29193" w:rsidR="00562611" w:rsidRPr="00562611" w:rsidRDefault="00562611" w:rsidP="00562611">
      <w:pPr>
        <w:numPr>
          <w:ilvl w:val="1"/>
          <w:numId w:val="4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>wypeł</w:t>
      </w:r>
      <w:r w:rsidR="00873D46">
        <w:rPr>
          <w:rFonts w:asciiTheme="minorHAnsi" w:hAnsiTheme="minorHAnsi" w:cstheme="minorHAnsi"/>
          <w:sz w:val="22"/>
          <w:szCs w:val="22"/>
        </w:rPr>
        <w:t xml:space="preserve">niony </w:t>
      </w:r>
      <w:r w:rsidRPr="00562611">
        <w:rPr>
          <w:rFonts w:asciiTheme="minorHAnsi" w:hAnsiTheme="minorHAnsi" w:cstheme="minorHAnsi"/>
          <w:b/>
          <w:bCs/>
          <w:sz w:val="22"/>
          <w:szCs w:val="22"/>
        </w:rPr>
        <w:t>Indywidualny Plan Rozwoju Naukowego (</w:t>
      </w:r>
      <w:proofErr w:type="spellStart"/>
      <w:r w:rsidRPr="00562611">
        <w:rPr>
          <w:rFonts w:asciiTheme="minorHAnsi" w:hAnsiTheme="minorHAnsi" w:cstheme="minorHAnsi"/>
          <w:b/>
          <w:bCs/>
          <w:sz w:val="22"/>
          <w:szCs w:val="22"/>
        </w:rPr>
        <w:t>IPRn</w:t>
      </w:r>
      <w:proofErr w:type="spellEnd"/>
      <w:r w:rsidRPr="005626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73D46">
        <w:rPr>
          <w:rFonts w:asciiTheme="minorHAnsi" w:hAnsiTheme="minorHAnsi" w:cstheme="minorHAnsi"/>
          <w:sz w:val="22"/>
          <w:szCs w:val="22"/>
        </w:rPr>
        <w:t xml:space="preserve"> </w:t>
      </w:r>
      <w:r w:rsidR="00873D46" w:rsidRPr="00873D46">
        <w:rPr>
          <w:rFonts w:asciiTheme="minorHAnsi" w:hAnsiTheme="minorHAnsi" w:cstheme="minorHAnsi"/>
          <w:sz w:val="22"/>
          <w:szCs w:val="22"/>
        </w:rPr>
        <w:t>(załącznik nr 2)</w:t>
      </w:r>
      <w:r w:rsidR="00873D46">
        <w:rPr>
          <w:rFonts w:asciiTheme="minorHAnsi" w:hAnsiTheme="minorHAnsi" w:cstheme="minorHAnsi"/>
          <w:sz w:val="22"/>
          <w:szCs w:val="22"/>
        </w:rPr>
        <w:t>.</w:t>
      </w:r>
    </w:p>
    <w:p w14:paraId="0C668080" w14:textId="77777777" w:rsidR="00562611" w:rsidRPr="00562611" w:rsidRDefault="00562611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>Minimalne warunki przejścia na stanowisko badawczo-dydaktyczne obejmują:</w:t>
      </w:r>
    </w:p>
    <w:p w14:paraId="535C571C" w14:textId="77777777" w:rsidR="00562611" w:rsidRPr="00562611" w:rsidRDefault="00562611" w:rsidP="00562611">
      <w:pPr>
        <w:numPr>
          <w:ilvl w:val="1"/>
          <w:numId w:val="3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co najmniej jedną publikację w czasopiśmie z listy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Scopus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WoS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 xml:space="preserve">, znajdującym się w co najmniej trzecim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kwartylu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 xml:space="preserve"> (Q3) w okresie ostatnich 3 lat poprzedzających wniosek. Preferowane są czasopisma </w:t>
      </w:r>
      <w:r w:rsidRPr="00562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nie pobierające APC (ang. </w:t>
      </w:r>
      <w:proofErr w:type="spellStart"/>
      <w:r w:rsidRPr="00562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Article</w:t>
      </w:r>
      <w:proofErr w:type="spellEnd"/>
      <w:r w:rsidRPr="00562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Processing </w:t>
      </w:r>
      <w:proofErr w:type="spellStart"/>
      <w:r w:rsidRPr="00562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Charge</w:t>
      </w:r>
      <w:proofErr w:type="spellEnd"/>
      <w:r w:rsidRPr="00562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opłata za publikację),</w:t>
      </w:r>
    </w:p>
    <w:p w14:paraId="1886B83F" w14:textId="71FDD226" w:rsidR="00562611" w:rsidRPr="00562611" w:rsidRDefault="00562611" w:rsidP="00562611">
      <w:pPr>
        <w:numPr>
          <w:ilvl w:val="1"/>
          <w:numId w:val="3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>drugą publikację w trakcie recenzji, o takich samych wymaganiach jak w pkt. (a),</w:t>
      </w:r>
    </w:p>
    <w:p w14:paraId="03571205" w14:textId="77777777" w:rsidR="00562611" w:rsidRPr="00562611" w:rsidRDefault="00562611" w:rsidP="00562611">
      <w:pPr>
        <w:numPr>
          <w:ilvl w:val="1"/>
          <w:numId w:val="3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przedstawienie realnego planu rozwoju naukowego, obejmującego działania publikacyjne, konferencyjne i projektowe (można zawrzeć w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IPRn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>).</w:t>
      </w:r>
    </w:p>
    <w:p w14:paraId="3E5B0815" w14:textId="77777777" w:rsidR="00562611" w:rsidRPr="00562611" w:rsidRDefault="00562611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sz w:val="22"/>
          <w:szCs w:val="22"/>
        </w:rPr>
        <w:t>Kierownik Katedry</w:t>
      </w:r>
      <w:r w:rsidRPr="00562611">
        <w:rPr>
          <w:rFonts w:asciiTheme="minorHAnsi" w:hAnsiTheme="minorHAnsi" w:cstheme="minorHAnsi"/>
          <w:sz w:val="22"/>
          <w:szCs w:val="22"/>
        </w:rPr>
        <w:t xml:space="preserve"> opiniuje wniosek, oceniając dorobek naukowy pracownika, jakość planu rozwoju oraz zasadność zmiany stanowiska w kontekście potrzeb jednostki.</w:t>
      </w:r>
    </w:p>
    <w:p w14:paraId="71D65C03" w14:textId="0927AFF6" w:rsidR="00562611" w:rsidRPr="00562611" w:rsidRDefault="00562611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>Po uzyskaniu pozytywnej opinii Kierownika Katedry, wniosek przekazywany jest przez pracownika do asystent</w:t>
      </w:r>
      <w:r w:rsidR="008F2771">
        <w:rPr>
          <w:rFonts w:asciiTheme="minorHAnsi" w:hAnsiTheme="minorHAnsi" w:cstheme="minorHAnsi"/>
          <w:sz w:val="22"/>
          <w:szCs w:val="22"/>
        </w:rPr>
        <w:t>ki</w:t>
      </w:r>
      <w:r w:rsidRPr="00562611">
        <w:rPr>
          <w:rFonts w:asciiTheme="minorHAnsi" w:hAnsiTheme="minorHAnsi" w:cstheme="minorHAnsi"/>
          <w:sz w:val="22"/>
          <w:szCs w:val="22"/>
        </w:rPr>
        <w:t xml:space="preserve"> Przewodniczącego Rady Dyscypliny Naukowej pani mgr Pauliny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Kostrzewskiej-Bobeł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 xml:space="preserve"> oraz do asystentki </w:t>
      </w:r>
      <w:r w:rsidR="008F2771">
        <w:rPr>
          <w:rFonts w:asciiTheme="minorHAnsi" w:hAnsiTheme="minorHAnsi" w:cstheme="minorHAnsi"/>
          <w:sz w:val="22"/>
          <w:szCs w:val="22"/>
        </w:rPr>
        <w:t>D</w:t>
      </w:r>
      <w:r w:rsidRPr="00562611">
        <w:rPr>
          <w:rFonts w:asciiTheme="minorHAnsi" w:hAnsiTheme="minorHAnsi" w:cstheme="minorHAnsi"/>
          <w:sz w:val="22"/>
          <w:szCs w:val="22"/>
        </w:rPr>
        <w:t xml:space="preserve">ziekana pani mgr inż. Marty </w:t>
      </w:r>
      <w:proofErr w:type="spellStart"/>
      <w:r w:rsidRPr="00562611">
        <w:rPr>
          <w:rFonts w:asciiTheme="minorHAnsi" w:hAnsiTheme="minorHAnsi" w:cstheme="minorHAnsi"/>
          <w:sz w:val="22"/>
          <w:szCs w:val="22"/>
        </w:rPr>
        <w:t>Ossowskiej-Trubiłowicz</w:t>
      </w:r>
      <w:proofErr w:type="spellEnd"/>
      <w:r w:rsidRPr="005626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7CD911C" w14:textId="0736C83A" w:rsidR="005E2965" w:rsidRPr="008F2771" w:rsidRDefault="00562611" w:rsidP="00562611">
      <w:pPr>
        <w:numPr>
          <w:ilvl w:val="0"/>
          <w:numId w:val="2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Wnioski muszą zostać złożone i przekazane do rozpatrzenia </w:t>
      </w:r>
      <w:r w:rsidRPr="00562611">
        <w:rPr>
          <w:rFonts w:asciiTheme="minorHAnsi" w:hAnsiTheme="minorHAnsi" w:cstheme="minorHAnsi"/>
          <w:b/>
          <w:bCs/>
          <w:sz w:val="22"/>
          <w:szCs w:val="22"/>
        </w:rPr>
        <w:t>nie później niż 2 miesiące przed końcem danego semestru.</w:t>
      </w:r>
    </w:p>
    <w:p w14:paraId="1444A04A" w14:textId="77777777" w:rsidR="00B665A4" w:rsidRPr="00562611" w:rsidRDefault="00B665A4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CDBF" w14:textId="77777777" w:rsidR="0015129F" w:rsidRPr="00562611" w:rsidRDefault="0015129F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5129F" w:rsidRPr="0056261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20A6" w14:textId="77777777" w:rsidR="00991F4F" w:rsidRDefault="00991F4F" w:rsidP="00A11C40">
      <w:r>
        <w:separator/>
      </w:r>
    </w:p>
  </w:endnote>
  <w:endnote w:type="continuationSeparator" w:id="0">
    <w:p w14:paraId="6B2C388F" w14:textId="77777777" w:rsidR="00991F4F" w:rsidRDefault="00991F4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16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8324" w14:textId="77777777" w:rsidR="00BA3DF8" w:rsidRDefault="00991F4F">
    <w:pPr>
      <w:pStyle w:val="Stopka"/>
    </w:pPr>
  </w:p>
  <w:p w14:paraId="073FCDC1" w14:textId="77777777" w:rsidR="00BA3DF8" w:rsidRDefault="00991F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CD56" w14:textId="77777777" w:rsidR="00BA3DF8" w:rsidRDefault="00991F4F">
    <w:pPr>
      <w:pStyle w:val="Stopka"/>
    </w:pPr>
  </w:p>
  <w:p w14:paraId="31BD16C3" w14:textId="77777777" w:rsidR="00BA3DF8" w:rsidRDefault="00991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2AE3" w14:textId="77777777" w:rsidR="00991F4F" w:rsidRDefault="00991F4F" w:rsidP="00A11C40">
      <w:r>
        <w:separator/>
      </w:r>
    </w:p>
  </w:footnote>
  <w:footnote w:type="continuationSeparator" w:id="0">
    <w:p w14:paraId="369156F1" w14:textId="77777777" w:rsidR="00991F4F" w:rsidRDefault="00991F4F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7446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8A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3BD41" wp14:editId="4F104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B4D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B338E" wp14:editId="20459FBC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08D"/>
    <w:multiLevelType w:val="hybridMultilevel"/>
    <w:tmpl w:val="59C4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4757"/>
    <w:multiLevelType w:val="multilevel"/>
    <w:tmpl w:val="2E1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81F4B"/>
    <w:multiLevelType w:val="multilevel"/>
    <w:tmpl w:val="7ED6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079E1"/>
    <w:multiLevelType w:val="multilevel"/>
    <w:tmpl w:val="8E6E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5"/>
    <w:rsid w:val="000024EA"/>
    <w:rsid w:val="00004370"/>
    <w:rsid w:val="00006678"/>
    <w:rsid w:val="00011F08"/>
    <w:rsid w:val="000373BF"/>
    <w:rsid w:val="000613D8"/>
    <w:rsid w:val="000A30C7"/>
    <w:rsid w:val="00122343"/>
    <w:rsid w:val="00141DFA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692B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4E2349"/>
    <w:rsid w:val="00517532"/>
    <w:rsid w:val="00525035"/>
    <w:rsid w:val="00526DBC"/>
    <w:rsid w:val="00537171"/>
    <w:rsid w:val="00562611"/>
    <w:rsid w:val="0056447D"/>
    <w:rsid w:val="00583261"/>
    <w:rsid w:val="00585B61"/>
    <w:rsid w:val="005E2965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B6B56"/>
    <w:rsid w:val="006C6EC5"/>
    <w:rsid w:val="007272EA"/>
    <w:rsid w:val="007276EE"/>
    <w:rsid w:val="0073046F"/>
    <w:rsid w:val="00734311"/>
    <w:rsid w:val="0073566C"/>
    <w:rsid w:val="007643DC"/>
    <w:rsid w:val="00787A69"/>
    <w:rsid w:val="007B5BA9"/>
    <w:rsid w:val="007C7626"/>
    <w:rsid w:val="007F286C"/>
    <w:rsid w:val="0081427E"/>
    <w:rsid w:val="00853CB1"/>
    <w:rsid w:val="00873D46"/>
    <w:rsid w:val="008E7D4F"/>
    <w:rsid w:val="008F2771"/>
    <w:rsid w:val="008F4DE6"/>
    <w:rsid w:val="00920A44"/>
    <w:rsid w:val="00926AD1"/>
    <w:rsid w:val="00964440"/>
    <w:rsid w:val="00972F58"/>
    <w:rsid w:val="00991F4F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37FA"/>
    <w:rsid w:val="00A62AFB"/>
    <w:rsid w:val="00A745A1"/>
    <w:rsid w:val="00A7703E"/>
    <w:rsid w:val="00A9057F"/>
    <w:rsid w:val="00A950F4"/>
    <w:rsid w:val="00AA4A5F"/>
    <w:rsid w:val="00AF6EA2"/>
    <w:rsid w:val="00B1466C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46655"/>
    <w:rsid w:val="00E64743"/>
    <w:rsid w:val="00E753EE"/>
    <w:rsid w:val="00E76665"/>
    <w:rsid w:val="00E97ABC"/>
    <w:rsid w:val="00ED1283"/>
    <w:rsid w:val="00ED72CF"/>
    <w:rsid w:val="00EE27E9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4823"/>
  <w15:docId w15:val="{C2EFA02F-82E5-4B77-8F0B-F4D714C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E29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E2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3DC7-E27D-4C77-BA26-0D312C7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Winiarska</dc:creator>
  <cp:lastModifiedBy>Marta Ossowska-Trubiłowicz</cp:lastModifiedBy>
  <cp:revision>6</cp:revision>
  <cp:lastPrinted>2025-10-20T09:35:00Z</cp:lastPrinted>
  <dcterms:created xsi:type="dcterms:W3CDTF">2025-11-04T13:13:00Z</dcterms:created>
  <dcterms:modified xsi:type="dcterms:W3CDTF">2025-11-05T10:57:00Z</dcterms:modified>
</cp:coreProperties>
</file>