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898A" w14:textId="636C449C" w:rsidR="007E3455" w:rsidRPr="00D359B7" w:rsidRDefault="007E3455" w:rsidP="007E345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ZARZĄDZENIE DZIEKANA nr 4</w:t>
      </w:r>
      <w:r w:rsidR="00F138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</w:t>
      </w:r>
      <w:r w:rsidRPr="00D359B7">
        <w:rPr>
          <w:rFonts w:asciiTheme="minorHAnsi" w:hAnsiTheme="minorHAnsi" w:cstheme="minorHAnsi"/>
          <w:b/>
          <w:bCs/>
          <w:sz w:val="22"/>
          <w:szCs w:val="22"/>
        </w:rPr>
        <w:t>2024-2028</w:t>
      </w:r>
    </w:p>
    <w:p w14:paraId="72802A6D" w14:textId="2708DCEE" w:rsidR="007E3455" w:rsidRPr="00D359B7" w:rsidRDefault="007E3455" w:rsidP="007E345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 w:rsidR="00F138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 czerwca</w:t>
      </w: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70717C0" w14:textId="77777777" w:rsidR="007E3455" w:rsidRPr="00D359B7" w:rsidRDefault="007E3455" w:rsidP="007E34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49EE26" w14:textId="0C825C9D" w:rsidR="00C1186F" w:rsidRDefault="00C1186F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0027ACA9" w14:textId="258730AA" w:rsidR="00F138A6" w:rsidRDefault="00F138A6" w:rsidP="00467DE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dnia 2 czerwca 2025 roku na Wydziale Zarządzania obowiązuje „Procedura</w:t>
      </w:r>
      <w:r w:rsidR="00467D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przechodzenia pracowników pomiędzy jednostkami organizacyjnymi”.</w:t>
      </w:r>
    </w:p>
    <w:p w14:paraId="5A275C7D" w14:textId="5C3D362B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Procedura stanowi załącznik do Zarządzenia.</w:t>
      </w:r>
    </w:p>
    <w:p w14:paraId="3353EDF5" w14:textId="35DC9DC8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6B9DC9F6" w14:textId="1F59C713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236DC2C" w14:textId="1DA96DA3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07DFBE0A" w14:textId="2D8A4579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C980382" w14:textId="5ECB4FD1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38C1EA9B" w14:textId="02520272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1F34837E" w14:textId="3CA53578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9010C05" w14:textId="2836E3F9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CD49E39" w14:textId="63C6D795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E495807" w14:textId="3EC2E9C6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68F139D" w14:textId="49F06133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5CDC256" w14:textId="61A52ACB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18678783" w14:textId="56C6774B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16DB55C2" w14:textId="7775C153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7B8682C9" w14:textId="7254601D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9F8258F" w14:textId="2FC59D84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4B389E21" w14:textId="56173546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3639DBD" w14:textId="2FA7374C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3D013E12" w14:textId="77777777" w:rsidR="00F138A6" w:rsidRDefault="00F138A6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A539FCE" w14:textId="77777777" w:rsidR="00F138A6" w:rsidRPr="00F160EA" w:rsidRDefault="00F138A6" w:rsidP="00F138A6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F160EA">
        <w:rPr>
          <w:rFonts w:ascii="Calibri" w:hAnsi="Calibri" w:cs="Calibri"/>
          <w:b/>
          <w:bCs/>
          <w:sz w:val="26"/>
          <w:szCs w:val="26"/>
        </w:rPr>
        <w:lastRenderedPageBreak/>
        <w:t>Procedura przechodzenia pracowników pomiędzy jednostkami organizacyjnymi (katedrami, zespołami) na Wydziale Zarządzania Politechniki Wrocławskiej</w:t>
      </w:r>
    </w:p>
    <w:p w14:paraId="5526899C" w14:textId="77777777" w:rsidR="00F138A6" w:rsidRDefault="00F138A6" w:rsidP="00F138A6">
      <w:pPr>
        <w:rPr>
          <w:rFonts w:ascii="Calibri" w:hAnsi="Calibri" w:cs="Calibri"/>
        </w:rPr>
      </w:pPr>
    </w:p>
    <w:p w14:paraId="427A1577" w14:textId="77777777" w:rsidR="00F138A6" w:rsidRPr="009642F9" w:rsidRDefault="00F138A6" w:rsidP="00F138A6">
      <w:pPr>
        <w:rPr>
          <w:rFonts w:ascii="Calibri" w:hAnsi="Calibri" w:cs="Calibri"/>
          <w:i/>
          <w:iCs/>
        </w:rPr>
      </w:pPr>
      <w:r w:rsidRPr="009642F9">
        <w:rPr>
          <w:rFonts w:ascii="Calibri" w:hAnsi="Calibri" w:cs="Calibri"/>
          <w:i/>
          <w:iCs/>
        </w:rPr>
        <w:t>Obecna katedra – ta, do której pracownik jest obecnie przypisany</w:t>
      </w:r>
    </w:p>
    <w:p w14:paraId="6096505E" w14:textId="77777777" w:rsidR="00F138A6" w:rsidRPr="009642F9" w:rsidRDefault="00F138A6" w:rsidP="00F138A6">
      <w:pPr>
        <w:rPr>
          <w:rFonts w:ascii="Calibri" w:hAnsi="Calibri" w:cs="Calibri"/>
          <w:i/>
          <w:iCs/>
        </w:rPr>
      </w:pPr>
      <w:r w:rsidRPr="009642F9">
        <w:rPr>
          <w:rFonts w:ascii="Calibri" w:hAnsi="Calibri" w:cs="Calibri"/>
          <w:i/>
          <w:iCs/>
        </w:rPr>
        <w:t>Nowa katedra – ta, do której pracownik chce się przenieść</w:t>
      </w:r>
    </w:p>
    <w:p w14:paraId="019613B3" w14:textId="77777777" w:rsidR="00F138A6" w:rsidRPr="00F160EA" w:rsidRDefault="00F138A6" w:rsidP="00F138A6">
      <w:pPr>
        <w:rPr>
          <w:rFonts w:ascii="Calibri" w:hAnsi="Calibri" w:cs="Calibri"/>
          <w:b/>
          <w:bCs/>
        </w:rPr>
      </w:pPr>
    </w:p>
    <w:p w14:paraId="757E5C91" w14:textId="77777777" w:rsidR="00F138A6" w:rsidRPr="00F160EA" w:rsidRDefault="00F138A6" w:rsidP="00F138A6">
      <w:pPr>
        <w:rPr>
          <w:rFonts w:ascii="Calibri" w:hAnsi="Calibri" w:cs="Calibri"/>
        </w:rPr>
      </w:pPr>
      <w:r w:rsidRPr="00F160EA">
        <w:rPr>
          <w:rFonts w:ascii="Calibri" w:hAnsi="Calibri" w:cs="Calibri"/>
          <w:b/>
          <w:bCs/>
        </w:rPr>
        <w:t>Krok 1: Wniosek pracownika</w:t>
      </w:r>
    </w:p>
    <w:p w14:paraId="0BB21CC4" w14:textId="77777777" w:rsidR="00F138A6" w:rsidRDefault="00F138A6" w:rsidP="00F138A6">
      <w:pPr>
        <w:numPr>
          <w:ilvl w:val="0"/>
          <w:numId w:val="11"/>
        </w:numPr>
        <w:spacing w:after="160" w:line="278" w:lineRule="auto"/>
        <w:rPr>
          <w:rFonts w:ascii="Calibri" w:hAnsi="Calibri" w:cs="Calibri"/>
        </w:rPr>
      </w:pPr>
      <w:r w:rsidRPr="00F160EA">
        <w:rPr>
          <w:rFonts w:ascii="Calibri" w:hAnsi="Calibri" w:cs="Calibri"/>
        </w:rPr>
        <w:t xml:space="preserve">Pracownik rozmawia z </w:t>
      </w:r>
      <w:r>
        <w:rPr>
          <w:rFonts w:ascii="Calibri" w:hAnsi="Calibri" w:cs="Calibri"/>
        </w:rPr>
        <w:t xml:space="preserve">kierownikiem obecnej i nowej katedry </w:t>
      </w:r>
      <w:r w:rsidRPr="00F160EA">
        <w:rPr>
          <w:rFonts w:ascii="Calibri" w:hAnsi="Calibri" w:cs="Calibri"/>
        </w:rPr>
        <w:t>i wspólnie wypracowują konsensus odnośnie sprzętu elektronicznego i zajęć dydaktycznych</w:t>
      </w:r>
      <w:r>
        <w:rPr>
          <w:rFonts w:ascii="Calibri" w:hAnsi="Calibri" w:cs="Calibri"/>
        </w:rPr>
        <w:t>:</w:t>
      </w:r>
    </w:p>
    <w:p w14:paraId="4B065468" w14:textId="77777777" w:rsidR="00F138A6" w:rsidRDefault="00F138A6" w:rsidP="00F138A6">
      <w:pPr>
        <w:numPr>
          <w:ilvl w:val="1"/>
          <w:numId w:val="11"/>
        </w:numPr>
        <w:spacing w:after="160" w:line="278" w:lineRule="auto"/>
        <w:rPr>
          <w:rFonts w:ascii="Calibri" w:hAnsi="Calibri" w:cs="Calibri"/>
        </w:rPr>
      </w:pPr>
      <w:r w:rsidRPr="00F160EA">
        <w:rPr>
          <w:rFonts w:ascii="Calibri" w:hAnsi="Calibri" w:cs="Calibri"/>
        </w:rPr>
        <w:t>Co do zasady sprzęt elektroniczny (np. komputer osobisty</w:t>
      </w:r>
      <w:r>
        <w:rPr>
          <w:rFonts w:ascii="Calibri" w:hAnsi="Calibri" w:cs="Calibri"/>
        </w:rPr>
        <w:t>, tablet</w:t>
      </w:r>
      <w:r w:rsidRPr="00F160EA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przechodzi wraz z pracownikiem do nowej katedry, chyba że strony postanowią inaczej (np. sprzęt niedawno został zakupiony ze środków obecnej katedry)</w:t>
      </w:r>
    </w:p>
    <w:p w14:paraId="4CE10561" w14:textId="77777777" w:rsidR="00F138A6" w:rsidRDefault="00F138A6" w:rsidP="00F138A6">
      <w:pPr>
        <w:numPr>
          <w:ilvl w:val="1"/>
          <w:numId w:val="11"/>
        </w:numPr>
        <w:spacing w:after="160"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Zmiana katedry może ale nie musi wiązać się ze zmianą prowadzonych zajęć dydaktycznych. W szczególności, jeśli pracownik jest </w:t>
      </w:r>
      <w:r w:rsidRPr="00F160EA">
        <w:rPr>
          <w:rFonts w:ascii="Calibri" w:hAnsi="Calibri" w:cs="Calibri"/>
        </w:rPr>
        <w:t xml:space="preserve">autorem/ koordynatorem </w:t>
      </w:r>
      <w:r>
        <w:rPr>
          <w:rFonts w:ascii="Calibri" w:hAnsi="Calibri" w:cs="Calibri"/>
        </w:rPr>
        <w:t>danego kursu, i/ l</w:t>
      </w:r>
      <w:r w:rsidRPr="00F160EA">
        <w:rPr>
          <w:rFonts w:ascii="Calibri" w:hAnsi="Calibri" w:cs="Calibri"/>
        </w:rPr>
        <w:t xml:space="preserve">ub od lat </w:t>
      </w:r>
      <w:r>
        <w:rPr>
          <w:rFonts w:ascii="Calibri" w:hAnsi="Calibri" w:cs="Calibri"/>
        </w:rPr>
        <w:t xml:space="preserve">prowadzi </w:t>
      </w:r>
      <w:r w:rsidRPr="00F160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dane zajęcia i robi </w:t>
      </w:r>
      <w:r w:rsidRPr="00F160EA">
        <w:rPr>
          <w:rFonts w:ascii="Calibri" w:hAnsi="Calibri" w:cs="Calibri"/>
        </w:rPr>
        <w:t>to dobrze (</w:t>
      </w:r>
      <w:r>
        <w:rPr>
          <w:rFonts w:ascii="Calibri" w:hAnsi="Calibri" w:cs="Calibri"/>
        </w:rPr>
        <w:t xml:space="preserve">co znajduje </w:t>
      </w:r>
      <w:r w:rsidRPr="00F160EA">
        <w:rPr>
          <w:rFonts w:ascii="Calibri" w:hAnsi="Calibri" w:cs="Calibri"/>
        </w:rPr>
        <w:t>poświadcz</w:t>
      </w:r>
      <w:r>
        <w:rPr>
          <w:rFonts w:ascii="Calibri" w:hAnsi="Calibri" w:cs="Calibri"/>
        </w:rPr>
        <w:t>e</w:t>
      </w:r>
      <w:r w:rsidRPr="00F160EA">
        <w:rPr>
          <w:rFonts w:ascii="Calibri" w:hAnsi="Calibri" w:cs="Calibri"/>
        </w:rPr>
        <w:t>n</w:t>
      </w:r>
      <w:r>
        <w:rPr>
          <w:rFonts w:ascii="Calibri" w:hAnsi="Calibri" w:cs="Calibri"/>
        </w:rPr>
        <w:t>i</w:t>
      </w:r>
      <w:r w:rsidRPr="00F160EA">
        <w:rPr>
          <w:rFonts w:ascii="Calibri" w:hAnsi="Calibri" w:cs="Calibri"/>
        </w:rPr>
        <w:t>e w ankietach studenckich i hospitacjach)</w:t>
      </w:r>
      <w:r>
        <w:rPr>
          <w:rFonts w:ascii="Calibri" w:hAnsi="Calibri" w:cs="Calibri"/>
        </w:rPr>
        <w:t>, wskazane jest dalsze prowadzenie tych samych zajęć przez pracownika pomimo zmiany katedry</w:t>
      </w:r>
    </w:p>
    <w:p w14:paraId="6F982DC8" w14:textId="77777777" w:rsidR="00F138A6" w:rsidRPr="00F160EA" w:rsidRDefault="00F138A6" w:rsidP="00F138A6">
      <w:pPr>
        <w:numPr>
          <w:ilvl w:val="1"/>
          <w:numId w:val="11"/>
        </w:numPr>
        <w:spacing w:after="160" w:line="278" w:lineRule="auto"/>
        <w:rPr>
          <w:rFonts w:ascii="Calibri" w:hAnsi="Calibri" w:cs="Calibri"/>
        </w:rPr>
      </w:pPr>
      <w:r w:rsidRPr="00F160EA">
        <w:rPr>
          <w:rFonts w:ascii="Calibri" w:hAnsi="Calibri" w:cs="Calibri"/>
        </w:rPr>
        <w:t>Z pracownikiem przechodzą także projekty</w:t>
      </w:r>
      <w:r>
        <w:rPr>
          <w:rFonts w:ascii="Calibri" w:hAnsi="Calibri" w:cs="Calibri"/>
        </w:rPr>
        <w:t xml:space="preserve"> badawcze i dydaktyczne</w:t>
      </w:r>
      <w:r w:rsidRPr="00F160EA">
        <w:rPr>
          <w:rFonts w:ascii="Calibri" w:hAnsi="Calibri" w:cs="Calibri"/>
        </w:rPr>
        <w:t>, których jest kierownikiem/ liderem.</w:t>
      </w:r>
    </w:p>
    <w:p w14:paraId="3C213FCD" w14:textId="01D3809F" w:rsidR="00F138A6" w:rsidRPr="00F160EA" w:rsidRDefault="00F138A6" w:rsidP="00F138A6">
      <w:pPr>
        <w:numPr>
          <w:ilvl w:val="0"/>
          <w:numId w:val="11"/>
        </w:numPr>
        <w:spacing w:after="160" w:line="278" w:lineRule="auto"/>
        <w:rPr>
          <w:rFonts w:ascii="Calibri" w:hAnsi="Calibri" w:cs="Calibri"/>
        </w:rPr>
      </w:pPr>
      <w:r w:rsidRPr="00F160EA">
        <w:rPr>
          <w:rFonts w:ascii="Calibri" w:hAnsi="Calibri" w:cs="Calibri"/>
        </w:rPr>
        <w:t>W sytuacjach spornych ostateczną decyzję w kwestii sprzętu</w:t>
      </w:r>
      <w:r>
        <w:rPr>
          <w:rFonts w:ascii="Calibri" w:hAnsi="Calibri" w:cs="Calibri"/>
        </w:rPr>
        <w:t xml:space="preserve">, </w:t>
      </w:r>
      <w:r w:rsidRPr="00F160EA">
        <w:rPr>
          <w:rFonts w:ascii="Calibri" w:hAnsi="Calibri" w:cs="Calibri"/>
        </w:rPr>
        <w:t xml:space="preserve">zajęć </w:t>
      </w:r>
      <w:r>
        <w:rPr>
          <w:rFonts w:ascii="Calibri" w:hAnsi="Calibri" w:cs="Calibri"/>
        </w:rPr>
        <w:t xml:space="preserve">czy projektów </w:t>
      </w:r>
      <w:r w:rsidRPr="00F160EA">
        <w:rPr>
          <w:rFonts w:ascii="Calibri" w:hAnsi="Calibri" w:cs="Calibri"/>
        </w:rPr>
        <w:t>podejmuje dziekan wydziału</w:t>
      </w:r>
      <w:r w:rsidR="00467DEF">
        <w:rPr>
          <w:rFonts w:ascii="Calibri" w:hAnsi="Calibri" w:cs="Calibri"/>
        </w:rPr>
        <w:t>.</w:t>
      </w:r>
    </w:p>
    <w:p w14:paraId="629975E9" w14:textId="77777777" w:rsidR="00F138A6" w:rsidRPr="00F160EA" w:rsidRDefault="00F138A6" w:rsidP="00F138A6">
      <w:pPr>
        <w:numPr>
          <w:ilvl w:val="0"/>
          <w:numId w:val="11"/>
        </w:numPr>
        <w:spacing w:after="160" w:line="278" w:lineRule="auto"/>
        <w:rPr>
          <w:rFonts w:ascii="Calibri" w:hAnsi="Calibri" w:cs="Calibri"/>
        </w:rPr>
      </w:pPr>
      <w:r w:rsidRPr="00F160EA">
        <w:rPr>
          <w:rFonts w:ascii="Calibri" w:hAnsi="Calibri" w:cs="Calibri"/>
        </w:rPr>
        <w:t xml:space="preserve">Po uzgodnieniach </w:t>
      </w:r>
      <w:r>
        <w:rPr>
          <w:rFonts w:ascii="Calibri" w:hAnsi="Calibri" w:cs="Calibri"/>
        </w:rPr>
        <w:t xml:space="preserve">pomiędzy pracownikiem a kierownikiem obecnej i nowej katedry, </w:t>
      </w:r>
      <w:r w:rsidRPr="00F160EA">
        <w:rPr>
          <w:rFonts w:ascii="Calibri" w:hAnsi="Calibri" w:cs="Calibri"/>
        </w:rPr>
        <w:t>pracownik składa do dziekana wydziału pisemny wniosek o przeniesienie do</w:t>
      </w:r>
      <w:r>
        <w:rPr>
          <w:rFonts w:ascii="Calibri" w:hAnsi="Calibri" w:cs="Calibri"/>
        </w:rPr>
        <w:t xml:space="preserve"> nowej</w:t>
      </w:r>
      <w:r w:rsidRPr="00F160EA">
        <w:rPr>
          <w:rFonts w:ascii="Calibri" w:hAnsi="Calibri" w:cs="Calibri"/>
        </w:rPr>
        <w:t xml:space="preserve"> katedry, zawierający uzasadnienie oraz zgodę kierownika </w:t>
      </w:r>
      <w:r>
        <w:rPr>
          <w:rFonts w:ascii="Calibri" w:hAnsi="Calibri" w:cs="Calibri"/>
        </w:rPr>
        <w:t xml:space="preserve">nowej </w:t>
      </w:r>
      <w:r w:rsidRPr="00F160EA">
        <w:rPr>
          <w:rFonts w:ascii="Calibri" w:hAnsi="Calibri" w:cs="Calibri"/>
        </w:rPr>
        <w:t xml:space="preserve">katedry. </w:t>
      </w:r>
    </w:p>
    <w:p w14:paraId="344D4EB3" w14:textId="77777777" w:rsidR="00F138A6" w:rsidRPr="00F160EA" w:rsidRDefault="00F138A6" w:rsidP="00F138A6">
      <w:pPr>
        <w:rPr>
          <w:rFonts w:ascii="Calibri" w:hAnsi="Calibri" w:cs="Calibri"/>
        </w:rPr>
      </w:pPr>
      <w:r w:rsidRPr="00F160EA">
        <w:rPr>
          <w:rFonts w:ascii="Calibri" w:hAnsi="Calibri" w:cs="Calibri"/>
          <w:b/>
          <w:bCs/>
        </w:rPr>
        <w:t>Krok 2: Opinia Dziekana</w:t>
      </w:r>
    </w:p>
    <w:p w14:paraId="14D107D1" w14:textId="77777777" w:rsidR="00F138A6" w:rsidRPr="00F160EA" w:rsidRDefault="00F138A6" w:rsidP="00F138A6">
      <w:pPr>
        <w:numPr>
          <w:ilvl w:val="0"/>
          <w:numId w:val="12"/>
        </w:numPr>
        <w:spacing w:after="160" w:line="278" w:lineRule="auto"/>
        <w:rPr>
          <w:rFonts w:ascii="Calibri" w:hAnsi="Calibri" w:cs="Calibri"/>
        </w:rPr>
      </w:pPr>
      <w:r w:rsidRPr="00F160EA">
        <w:rPr>
          <w:rFonts w:ascii="Calibri" w:hAnsi="Calibri" w:cs="Calibri"/>
        </w:rPr>
        <w:t>Dziekan rozpatruje wniosek, biorąc pod uwagę potrzeby kadrowe obu katedr oraz zgodność z planem dydaktycznym i badawczym wydziału.​</w:t>
      </w:r>
    </w:p>
    <w:p w14:paraId="322587C9" w14:textId="77777777" w:rsidR="00F138A6" w:rsidRPr="00F160EA" w:rsidRDefault="00F138A6" w:rsidP="00F138A6">
      <w:pPr>
        <w:numPr>
          <w:ilvl w:val="0"/>
          <w:numId w:val="13"/>
        </w:numPr>
        <w:spacing w:after="160" w:line="278" w:lineRule="auto"/>
        <w:rPr>
          <w:rFonts w:ascii="Calibri" w:hAnsi="Calibri" w:cs="Calibri"/>
        </w:rPr>
      </w:pPr>
      <w:r w:rsidRPr="00F160EA">
        <w:rPr>
          <w:rFonts w:ascii="Calibri" w:hAnsi="Calibri" w:cs="Calibri"/>
        </w:rPr>
        <w:lastRenderedPageBreak/>
        <w:t>Po pozytywnej opinii Dziekana, wniosek o zmianę miejsca zatrudnienia pracownika jest przekazywany Rektorowi.</w:t>
      </w:r>
    </w:p>
    <w:p w14:paraId="64D6FFF6" w14:textId="77777777" w:rsidR="00F138A6" w:rsidRPr="00F160EA" w:rsidRDefault="00F138A6" w:rsidP="00F138A6">
      <w:pPr>
        <w:rPr>
          <w:rFonts w:ascii="Calibri" w:hAnsi="Calibri" w:cs="Calibri"/>
        </w:rPr>
      </w:pPr>
      <w:r w:rsidRPr="00F160EA">
        <w:rPr>
          <w:rFonts w:ascii="Calibri" w:hAnsi="Calibri" w:cs="Calibri"/>
          <w:b/>
          <w:bCs/>
        </w:rPr>
        <w:t>Krok 3: Aktualizacja dokumentacji</w:t>
      </w:r>
    </w:p>
    <w:p w14:paraId="27266752" w14:textId="77777777" w:rsidR="00F138A6" w:rsidRPr="00F160EA" w:rsidRDefault="00F138A6" w:rsidP="00F138A6">
      <w:pPr>
        <w:numPr>
          <w:ilvl w:val="0"/>
          <w:numId w:val="14"/>
        </w:numPr>
        <w:spacing w:after="160" w:line="278" w:lineRule="auto"/>
        <w:rPr>
          <w:rFonts w:ascii="Calibri" w:hAnsi="Calibri" w:cs="Calibri"/>
        </w:rPr>
      </w:pPr>
      <w:r w:rsidRPr="00F160EA">
        <w:rPr>
          <w:rFonts w:ascii="Calibri" w:hAnsi="Calibri" w:cs="Calibri"/>
        </w:rPr>
        <w:t>Po zatwierdzeniu przez Rektora, odpowiednie jednostki administracyjne aktualizują dokumentację kadrową pracownika, odzwierciedlając zmianę przynależności katedralnej.</w:t>
      </w:r>
    </w:p>
    <w:p w14:paraId="6D63E724" w14:textId="36DB2405" w:rsidR="003F1F80" w:rsidRPr="00AC4890" w:rsidRDefault="003F1F80" w:rsidP="00AC4890">
      <w:pPr>
        <w:rPr>
          <w:rFonts w:cstheme="minorHAnsi"/>
          <w:sz w:val="22"/>
          <w:szCs w:val="22"/>
        </w:rPr>
      </w:pPr>
    </w:p>
    <w:p w14:paraId="4EC1E400" w14:textId="77777777" w:rsidR="003F1F80" w:rsidRPr="003F1F80" w:rsidRDefault="003F1F80" w:rsidP="003F1F80">
      <w:pPr>
        <w:pStyle w:val="Akapitzlist"/>
        <w:rPr>
          <w:rFonts w:cstheme="minorHAnsi"/>
          <w:sz w:val="22"/>
          <w:szCs w:val="22"/>
        </w:rPr>
      </w:pPr>
    </w:p>
    <w:p w14:paraId="104D0EAF" w14:textId="77777777" w:rsidR="00B665A4" w:rsidRPr="003F1F80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77391AB9" w14:textId="77777777" w:rsidR="00B665A4" w:rsidRPr="003F1F80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2F7640AE" w14:textId="77777777" w:rsidR="00B665A4" w:rsidRPr="003F1F80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669C32AB" w14:textId="77777777" w:rsidR="0015129F" w:rsidRPr="003F1F80" w:rsidRDefault="0015129F" w:rsidP="00B665A4">
      <w:pPr>
        <w:rPr>
          <w:rFonts w:asciiTheme="minorHAnsi" w:hAnsiTheme="minorHAnsi" w:cstheme="minorHAnsi"/>
          <w:sz w:val="22"/>
          <w:szCs w:val="22"/>
        </w:rPr>
      </w:pPr>
    </w:p>
    <w:sectPr w:rsidR="0015129F" w:rsidRPr="003F1F80" w:rsidSect="000613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8EA8" w14:textId="77777777" w:rsidR="00F6127C" w:rsidRDefault="00F6127C" w:rsidP="00A11C40">
      <w:r>
        <w:separator/>
      </w:r>
    </w:p>
  </w:endnote>
  <w:endnote w:type="continuationSeparator" w:id="0">
    <w:p w14:paraId="1F2522AE" w14:textId="77777777" w:rsidR="00F6127C" w:rsidRDefault="00F6127C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4590" w14:textId="77777777" w:rsidR="00BA3DF8" w:rsidRDefault="00F6127C">
    <w:pPr>
      <w:pStyle w:val="Stopka"/>
    </w:pPr>
  </w:p>
  <w:p w14:paraId="5C936467" w14:textId="77777777" w:rsidR="00BA3DF8" w:rsidRDefault="00F612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77CE" w14:textId="77777777" w:rsidR="00BA3DF8" w:rsidRDefault="00F6127C">
    <w:pPr>
      <w:pStyle w:val="Stopka"/>
    </w:pPr>
  </w:p>
  <w:p w14:paraId="40300283" w14:textId="77777777" w:rsidR="00BA3DF8" w:rsidRDefault="00F61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A85B" w14:textId="77777777" w:rsidR="00F6127C" w:rsidRDefault="00F6127C" w:rsidP="00A11C40">
      <w:r>
        <w:separator/>
      </w:r>
    </w:p>
  </w:footnote>
  <w:footnote w:type="continuationSeparator" w:id="0">
    <w:p w14:paraId="18ECCC4A" w14:textId="77777777" w:rsidR="00F6127C" w:rsidRDefault="00F6127C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1006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5F9804" wp14:editId="7A57BD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8287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022F29" wp14:editId="55D8057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B0F"/>
    <w:multiLevelType w:val="hybridMultilevel"/>
    <w:tmpl w:val="E98C1DE8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7125F"/>
    <w:multiLevelType w:val="multilevel"/>
    <w:tmpl w:val="19EE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5625B"/>
    <w:multiLevelType w:val="multilevel"/>
    <w:tmpl w:val="EED0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F4187"/>
    <w:multiLevelType w:val="hybridMultilevel"/>
    <w:tmpl w:val="490A8D60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0087"/>
    <w:multiLevelType w:val="hybridMultilevel"/>
    <w:tmpl w:val="C7709620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41201"/>
    <w:multiLevelType w:val="hybridMultilevel"/>
    <w:tmpl w:val="DB143B06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956E6"/>
    <w:multiLevelType w:val="hybridMultilevel"/>
    <w:tmpl w:val="46E41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F6AC3"/>
    <w:multiLevelType w:val="hybridMultilevel"/>
    <w:tmpl w:val="20E66C46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62053"/>
    <w:multiLevelType w:val="hybridMultilevel"/>
    <w:tmpl w:val="7486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90008"/>
    <w:multiLevelType w:val="hybridMultilevel"/>
    <w:tmpl w:val="7A06BFE8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8481E"/>
    <w:multiLevelType w:val="hybridMultilevel"/>
    <w:tmpl w:val="77080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6678B"/>
    <w:multiLevelType w:val="multilevel"/>
    <w:tmpl w:val="1B7C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AD7F44"/>
    <w:multiLevelType w:val="multilevel"/>
    <w:tmpl w:val="48E2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D91AC7"/>
    <w:multiLevelType w:val="hybridMultilevel"/>
    <w:tmpl w:val="0ACED9E8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C0"/>
    <w:rsid w:val="00004370"/>
    <w:rsid w:val="00006678"/>
    <w:rsid w:val="00011F08"/>
    <w:rsid w:val="00015F31"/>
    <w:rsid w:val="000373BF"/>
    <w:rsid w:val="000613D8"/>
    <w:rsid w:val="000A30C7"/>
    <w:rsid w:val="00122343"/>
    <w:rsid w:val="0014290C"/>
    <w:rsid w:val="00142EC0"/>
    <w:rsid w:val="0015129F"/>
    <w:rsid w:val="00162C34"/>
    <w:rsid w:val="00193517"/>
    <w:rsid w:val="001D731F"/>
    <w:rsid w:val="001F5584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565C0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3F1F80"/>
    <w:rsid w:val="004245F3"/>
    <w:rsid w:val="00461295"/>
    <w:rsid w:val="00467DEF"/>
    <w:rsid w:val="00473CA3"/>
    <w:rsid w:val="004B17E3"/>
    <w:rsid w:val="004B4136"/>
    <w:rsid w:val="004B4B41"/>
    <w:rsid w:val="004C4DDA"/>
    <w:rsid w:val="00504932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7E3455"/>
    <w:rsid w:val="0081427E"/>
    <w:rsid w:val="00853CB1"/>
    <w:rsid w:val="008C6CD6"/>
    <w:rsid w:val="008F4DE6"/>
    <w:rsid w:val="00920A44"/>
    <w:rsid w:val="00926AD1"/>
    <w:rsid w:val="009403A7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44030"/>
    <w:rsid w:val="00A62AFB"/>
    <w:rsid w:val="00A745A1"/>
    <w:rsid w:val="00A7703E"/>
    <w:rsid w:val="00A9057F"/>
    <w:rsid w:val="00A950F4"/>
    <w:rsid w:val="00AA4A5F"/>
    <w:rsid w:val="00AC4890"/>
    <w:rsid w:val="00AF6EA2"/>
    <w:rsid w:val="00B536BF"/>
    <w:rsid w:val="00B5712D"/>
    <w:rsid w:val="00B665A4"/>
    <w:rsid w:val="00B74C5F"/>
    <w:rsid w:val="00B773BF"/>
    <w:rsid w:val="00B920F1"/>
    <w:rsid w:val="00BE2973"/>
    <w:rsid w:val="00BE35BE"/>
    <w:rsid w:val="00BF0E2A"/>
    <w:rsid w:val="00C06BF4"/>
    <w:rsid w:val="00C1186F"/>
    <w:rsid w:val="00C376A2"/>
    <w:rsid w:val="00C421BA"/>
    <w:rsid w:val="00C44265"/>
    <w:rsid w:val="00C4682B"/>
    <w:rsid w:val="00C73527"/>
    <w:rsid w:val="00C92EBD"/>
    <w:rsid w:val="00C967E0"/>
    <w:rsid w:val="00CA4B42"/>
    <w:rsid w:val="00CB0F6D"/>
    <w:rsid w:val="00CB5F17"/>
    <w:rsid w:val="00CE1FF2"/>
    <w:rsid w:val="00D04A94"/>
    <w:rsid w:val="00D15002"/>
    <w:rsid w:val="00D2605E"/>
    <w:rsid w:val="00D359B7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B232B"/>
    <w:rsid w:val="00ED1283"/>
    <w:rsid w:val="00ED72CF"/>
    <w:rsid w:val="00EF1688"/>
    <w:rsid w:val="00EF4544"/>
    <w:rsid w:val="00EF5A89"/>
    <w:rsid w:val="00F138A6"/>
    <w:rsid w:val="00F60E8C"/>
    <w:rsid w:val="00F6127C"/>
    <w:rsid w:val="00F7066F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A6F6B"/>
  <w15:docId w15:val="{8511C502-E3FC-4348-9C28-61618561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E345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7E345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359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25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6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6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15</TotalTime>
  <Pages>3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3</cp:revision>
  <cp:lastPrinted>2025-04-28T12:44:00Z</cp:lastPrinted>
  <dcterms:created xsi:type="dcterms:W3CDTF">2025-05-30T07:55:00Z</dcterms:created>
  <dcterms:modified xsi:type="dcterms:W3CDTF">2025-05-30T09:17:00Z</dcterms:modified>
</cp:coreProperties>
</file>