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5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15 września 2021 r.</w:t>
      </w:r>
    </w:p>
    <w:p w:rsidR="00EB584C" w:rsidRPr="00AC12C1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EB584C" w:rsidRPr="00AC12C1" w:rsidRDefault="00EB584C" w:rsidP="00864E6B">
      <w:pPr>
        <w:jc w:val="both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 września 2021 roku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powołuję 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 inż. Annę </w:t>
      </w:r>
      <w:proofErr w:type="spellStart"/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Sałamachę</w:t>
      </w:r>
      <w:proofErr w:type="spellEnd"/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na Pełnomocnika ds. trudnych.</w:t>
      </w:r>
    </w:p>
    <w:p w:rsidR="00EB584C" w:rsidRPr="00AC12C1" w:rsidRDefault="00EB584C" w:rsidP="00864E6B">
      <w:pPr>
        <w:jc w:val="both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>Zakres obowiązków Pełnomocnika ds. trudnych znajduje się w załączniku do niniejszego pisma. </w:t>
      </w:r>
    </w:p>
    <w:p w:rsidR="002D146A" w:rsidRPr="00AC12C1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594DA7" w:rsidRDefault="00AC12C1" w:rsidP="00AC12C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4DA7">
        <w:rPr>
          <w:rFonts w:asciiTheme="minorHAnsi" w:hAnsiTheme="minorHAnsi" w:cstheme="minorHAnsi"/>
          <w:color w:val="000000"/>
          <w:sz w:val="22"/>
          <w:szCs w:val="22"/>
        </w:rPr>
        <w:t>Wrocław, 1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 września 202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>1</w:t>
      </w:r>
    </w:p>
    <w:p w:rsidR="00AC12C1" w:rsidRPr="00594DA7" w:rsidRDefault="00AC12C1" w:rsidP="00AC12C1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AC12C1" w:rsidRPr="00594DA7" w:rsidRDefault="00AC12C1" w:rsidP="00AC12C1">
      <w:pPr>
        <w:jc w:val="center"/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obowiązków Pełnomocnika Dziekana ds. trudnych</w:t>
      </w:r>
    </w:p>
    <w:p w:rsidR="00AC12C1" w:rsidRPr="00594DA7" w:rsidRDefault="00AC12C1" w:rsidP="00AC12C1">
      <w:pPr>
        <w:jc w:val="center"/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 inż. Anny </w:t>
      </w:r>
      <w:proofErr w:type="spellStart"/>
      <w:r w:rsidRPr="00594D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Sałamachy</w:t>
      </w:r>
      <w:proofErr w:type="spellEnd"/>
    </w:p>
    <w:p w:rsidR="00AC12C1" w:rsidRPr="00594DA7" w:rsidRDefault="00AC12C1" w:rsidP="00AC12C1">
      <w:pPr>
        <w:jc w:val="center"/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kadencji 2020-2024</w:t>
      </w:r>
    </w:p>
    <w:p w:rsidR="00AC12C1" w:rsidRPr="00594DA7" w:rsidRDefault="00AC12C1" w:rsidP="00AC12C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sz w:val="22"/>
          <w:szCs w:val="22"/>
        </w:rPr>
        <w:br/>
      </w:r>
    </w:p>
    <w:p w:rsidR="00AC12C1" w:rsidRDefault="00AC12C1" w:rsidP="00AC12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Pełnomocnictwo w zakresie koordynacji prac związanych z przeciwdziałaniem </w:t>
      </w:r>
      <w:proofErr w:type="spellStart"/>
      <w:r w:rsidRPr="00594DA7">
        <w:rPr>
          <w:rFonts w:asciiTheme="minorHAnsi" w:hAnsiTheme="minorHAnsi" w:cstheme="minorHAnsi"/>
          <w:color w:val="000000"/>
          <w:sz w:val="22"/>
          <w:szCs w:val="22"/>
        </w:rPr>
        <w:t>zachowaniom</w:t>
      </w:r>
      <w:proofErr w:type="spellEnd"/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 nieetycznym pracowników Wydziału Zarządzania, w tym w szczególności:</w:t>
      </w:r>
    </w:p>
    <w:p w:rsidR="00AC12C1" w:rsidRPr="00594DA7" w:rsidRDefault="00AC12C1" w:rsidP="00AC1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C12C1" w:rsidRPr="00594DA7" w:rsidRDefault="00AC12C1" w:rsidP="00AC12C1">
      <w:pPr>
        <w:jc w:val="both"/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1. Monitorowanie przestrzegania Statutu, Regulaminu pracy, Kodeksu Etyki Pracownika Politechniki Wrocławskiej oraz pozostałych przepisów odnoszących się do </w:t>
      </w:r>
      <w:proofErr w:type="spellStart"/>
      <w:r w:rsidRPr="00594DA7">
        <w:rPr>
          <w:rFonts w:asciiTheme="minorHAnsi" w:hAnsiTheme="minorHAnsi" w:cstheme="minorHAnsi"/>
          <w:color w:val="000000"/>
          <w:sz w:val="22"/>
          <w:szCs w:val="22"/>
        </w:rPr>
        <w:t>zachowań</w:t>
      </w:r>
      <w:proofErr w:type="spellEnd"/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 pracowników Wydziału Zarządzania:</w:t>
      </w:r>
    </w:p>
    <w:p w:rsidR="00AC12C1" w:rsidRPr="00594DA7" w:rsidRDefault="00AC12C1" w:rsidP="00AC12C1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prowadzenie konsultacji dla pracowników, doktorantów i studentów,</w:t>
      </w:r>
    </w:p>
    <w:p w:rsidR="00AC12C1" w:rsidRPr="00594DA7" w:rsidRDefault="00AC12C1" w:rsidP="00AC12C1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przyjmowanie od pracowników, doktorantów i studentów informacji o naruszeniu obowiązujących na Wydziale standardów etycznych,</w:t>
      </w:r>
    </w:p>
    <w:p w:rsidR="00AC12C1" w:rsidRPr="00594DA7" w:rsidRDefault="00AC12C1" w:rsidP="00AC12C1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zapewnienie anonimowości osobom składającym skargi oraz innym osobom uczestniczącym w procesie wyjaśniania sprawy,</w:t>
      </w:r>
    </w:p>
    <w:p w:rsidR="00AC12C1" w:rsidRPr="00594DA7" w:rsidRDefault="00AC12C1" w:rsidP="00AC12C1">
      <w:pPr>
        <w:numPr>
          <w:ilvl w:val="0"/>
          <w:numId w:val="8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pomoc osobom zagrożonym, ofiarom oraz osobom poddawanym </w:t>
      </w:r>
      <w:proofErr w:type="spellStart"/>
      <w:r w:rsidRPr="00594DA7">
        <w:rPr>
          <w:rFonts w:asciiTheme="minorHAnsi" w:hAnsiTheme="minorHAnsi" w:cstheme="minorHAnsi"/>
          <w:color w:val="000000"/>
          <w:sz w:val="22"/>
          <w:szCs w:val="22"/>
        </w:rPr>
        <w:t>mobbingowi</w:t>
      </w:r>
      <w:proofErr w:type="spellEnd"/>
      <w:r w:rsidRPr="00594DA7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AC12C1" w:rsidRPr="00594DA7" w:rsidRDefault="00AC12C1" w:rsidP="00AC12C1">
      <w:pPr>
        <w:jc w:val="both"/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2. Zapobieganie konfliktom wynikającym z naruszenia/łamania zasad etyki:</w:t>
      </w:r>
    </w:p>
    <w:p w:rsidR="00AC12C1" w:rsidRPr="00594DA7" w:rsidRDefault="00AC12C1" w:rsidP="00AC12C1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przeprowadzanie selekcji i oceny zgłoszonych skarg pracowników pod kątem ich spójności z przepisami obowiązującymi na Uczelni,</w:t>
      </w:r>
    </w:p>
    <w:p w:rsidR="00AC12C1" w:rsidRPr="00594DA7" w:rsidRDefault="00AC12C1" w:rsidP="00AC12C1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uczestniczenie w pracach zespołu ds. trudnych,</w:t>
      </w:r>
    </w:p>
    <w:p w:rsidR="00AC12C1" w:rsidRPr="00594DA7" w:rsidRDefault="00AC12C1" w:rsidP="00AC12C1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informowanie zainteresowan</w:t>
      </w:r>
      <w:r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 stron o podjętych działaniach,</w:t>
      </w:r>
    </w:p>
    <w:p w:rsidR="00AC12C1" w:rsidRPr="00594DA7" w:rsidRDefault="00AC12C1" w:rsidP="00AC12C1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prowadzenie działalności mediacyjnej,</w:t>
      </w:r>
    </w:p>
    <w:p w:rsidR="00AC12C1" w:rsidRPr="00594DA7" w:rsidRDefault="00AC12C1" w:rsidP="00AC12C1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podejmowanie działań naprawczych w celu usunięcia problemu wynikającego z naruszenia / łamania zasad etyki.</w:t>
      </w:r>
    </w:p>
    <w:p w:rsidR="00AC12C1" w:rsidRPr="00594DA7" w:rsidRDefault="00AC12C1" w:rsidP="00AC12C1">
      <w:pPr>
        <w:jc w:val="both"/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3. Doskonalenie procesu przeciwdziałania </w:t>
      </w:r>
      <w:proofErr w:type="spellStart"/>
      <w:r w:rsidRPr="00594DA7">
        <w:rPr>
          <w:rFonts w:asciiTheme="minorHAnsi" w:hAnsiTheme="minorHAnsi" w:cstheme="minorHAnsi"/>
          <w:color w:val="000000"/>
          <w:sz w:val="22"/>
          <w:szCs w:val="22"/>
        </w:rPr>
        <w:t>zachowaniom</w:t>
      </w:r>
      <w:proofErr w:type="spellEnd"/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 nieetycznym :</w:t>
      </w:r>
    </w:p>
    <w:p w:rsidR="00AC12C1" w:rsidRPr="00594DA7" w:rsidRDefault="00AC12C1" w:rsidP="00AC12C1">
      <w:pPr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po zakończeniu sprawy, związanej z naruszeniem/łamaniem zasad etyki, sporządzanie protokołu, zawierającego sposób jej rozpoznania oraz rozwiązania,</w:t>
      </w:r>
    </w:p>
    <w:p w:rsidR="00AC12C1" w:rsidRPr="00594DA7" w:rsidRDefault="00AC12C1" w:rsidP="00AC12C1">
      <w:pPr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przygotowanie rocznego sprawozdania z działalności, w sposób gwarantujący anonimowość osobom, których sprawa dotyczy,</w:t>
      </w:r>
    </w:p>
    <w:p w:rsidR="00AC12C1" w:rsidRPr="00594DA7" w:rsidRDefault="00AC12C1" w:rsidP="00AC12C1">
      <w:pPr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współpracowanie z Uczelnianą Komisją Dyscyplinarną do Spraw Nauczycieli Akademickich, z Rzecznikiem dyscyplinarnym do spraw nauczycieli akademickich, z Klubem </w:t>
      </w:r>
      <w:proofErr w:type="spellStart"/>
      <w:r w:rsidRPr="00594DA7">
        <w:rPr>
          <w:rFonts w:asciiTheme="minorHAnsi" w:hAnsiTheme="minorHAnsi" w:cstheme="minorHAnsi"/>
          <w:color w:val="000000"/>
          <w:sz w:val="22"/>
          <w:szCs w:val="22"/>
        </w:rPr>
        <w:t>Antymobbingowym</w:t>
      </w:r>
      <w:proofErr w:type="spellEnd"/>
      <w:r w:rsidRPr="00594DA7">
        <w:rPr>
          <w:rFonts w:asciiTheme="minorHAnsi" w:hAnsiTheme="minorHAnsi" w:cstheme="minorHAnsi"/>
          <w:color w:val="000000"/>
          <w:sz w:val="22"/>
          <w:szCs w:val="22"/>
        </w:rPr>
        <w:t xml:space="preserve"> ZNP, z samorządem studenckim,</w:t>
      </w:r>
    </w:p>
    <w:p w:rsidR="00AC12C1" w:rsidRPr="00594DA7" w:rsidRDefault="00AC12C1" w:rsidP="00AC12C1">
      <w:pPr>
        <w:numPr>
          <w:ilvl w:val="0"/>
          <w:numId w:val="10"/>
        </w:num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opracowywanie we współpracy z Prodziekanem ds. ogólnych (na podstawie skarg i uwag zgłoszonych przez pracowników oraz własnych analiz) propozycji rozwiązań na rzecz poprawy kultury pracy.</w:t>
      </w:r>
    </w:p>
    <w:p w:rsidR="00AC12C1" w:rsidRPr="00594DA7" w:rsidRDefault="00AC12C1" w:rsidP="00AC12C1">
      <w:pPr>
        <w:rPr>
          <w:rFonts w:asciiTheme="minorHAnsi" w:hAnsiTheme="minorHAnsi" w:cstheme="minorHAnsi"/>
          <w:sz w:val="22"/>
          <w:szCs w:val="22"/>
        </w:rPr>
      </w:pPr>
      <w:r w:rsidRPr="00594DA7">
        <w:rPr>
          <w:rFonts w:asciiTheme="minorHAnsi" w:hAnsiTheme="minorHAnsi" w:cstheme="minorHAnsi"/>
          <w:color w:val="000000"/>
          <w:sz w:val="22"/>
          <w:szCs w:val="22"/>
        </w:rPr>
        <w:t>4. Prowadzenie stałej współpracy z Dziekanem i Prodziekanami we wszystkich istotnych sprawach nie określonych niniejszym zakresem kompetencyjnym.</w:t>
      </w:r>
    </w:p>
    <w:p w:rsidR="00AC12C1" w:rsidRPr="00AC12C1" w:rsidRDefault="00AC12C1" w:rsidP="00AC12C1">
      <w:pPr>
        <w:rPr>
          <w:rFonts w:asciiTheme="minorHAnsi" w:hAnsiTheme="minorHAnsi" w:cstheme="minorHAnsi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AC12C1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F2" w:rsidRDefault="004015F2" w:rsidP="00A11C40">
      <w:r>
        <w:separator/>
      </w:r>
    </w:p>
  </w:endnote>
  <w:endnote w:type="continuationSeparator" w:id="0">
    <w:p w:rsidR="004015F2" w:rsidRDefault="004015F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702E6">
    <w:pPr>
      <w:pStyle w:val="Stopka"/>
    </w:pPr>
  </w:p>
  <w:p w:rsidR="00BA3DF8" w:rsidRDefault="00370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702E6">
    <w:pPr>
      <w:pStyle w:val="Stopka"/>
    </w:pPr>
  </w:p>
  <w:p w:rsidR="00BA3DF8" w:rsidRDefault="00370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F2" w:rsidRDefault="004015F2" w:rsidP="00A11C40">
      <w:r>
        <w:separator/>
      </w:r>
    </w:p>
  </w:footnote>
  <w:footnote w:type="continuationSeparator" w:id="0">
    <w:p w:rsidR="004015F2" w:rsidRDefault="004015F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02E6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53802"/>
    <w:rsid w:val="0056447D"/>
    <w:rsid w:val="00583261"/>
    <w:rsid w:val="00583630"/>
    <w:rsid w:val="00622A56"/>
    <w:rsid w:val="00635990"/>
    <w:rsid w:val="00670CCE"/>
    <w:rsid w:val="00682856"/>
    <w:rsid w:val="0069197C"/>
    <w:rsid w:val="006C6EC5"/>
    <w:rsid w:val="0073046F"/>
    <w:rsid w:val="0073566C"/>
    <w:rsid w:val="007643DC"/>
    <w:rsid w:val="00787A69"/>
    <w:rsid w:val="007B5BA9"/>
    <w:rsid w:val="007C7626"/>
    <w:rsid w:val="007E3B4B"/>
    <w:rsid w:val="00864E6B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D22E-3411-4DA5-A1B9-92E1E65C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2021-08-23T10:06:00Z</cp:lastPrinted>
  <dcterms:created xsi:type="dcterms:W3CDTF">2021-09-13T08:38:00Z</dcterms:created>
  <dcterms:modified xsi:type="dcterms:W3CDTF">2021-09-13T08:38:00Z</dcterms:modified>
</cp:coreProperties>
</file>