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21/DZ/2020-2024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października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2021 r.</w:t>
      </w:r>
    </w:p>
    <w:p w:rsidR="00393C72" w:rsidRDefault="00DE685E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:rsidR="00393C72" w:rsidRDefault="00DE685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października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2021 roku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ukazuje się  Zarządzenie Dziekana w sprawie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procedury rekrutacji i zatrudniania pracowników na stanowiskach badawczo - dydaktycznych, badawczych i dydaktycznych </w:t>
      </w:r>
      <w:r>
        <w:rPr>
          <w:rFonts w:ascii="Calibri" w:eastAsia="Calibri" w:hAnsi="Calibri" w:cs="Calibri"/>
          <w:color w:val="000000"/>
          <w:sz w:val="22"/>
          <w:szCs w:val="22"/>
        </w:rPr>
        <w:t>na Wydziale Zarządzania Politechniki Wrocławskiej.</w:t>
      </w:r>
    </w:p>
    <w:p w:rsidR="00393C72" w:rsidRDefault="00DE685E">
      <w:pPr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Procedura rekrutacji i zatrudniania znajduje się w załączniku do niniejszego pisma.</w:t>
      </w: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PROCEDURA REKRUTACJI I ZATRUDNIANIA 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pracowników na stanowiskach badawczo-dydaktycznych, badawczych i dydaktycznych</w:t>
      </w:r>
      <w:r>
        <w:rPr>
          <w:rFonts w:ascii="Calibri" w:eastAsia="Calibri" w:hAnsi="Calibri" w:cs="Calibri"/>
          <w:sz w:val="22"/>
          <w:szCs w:val="22"/>
        </w:rPr>
        <w:br/>
        <w:t>na Wydziale Zarządzania Politechniki Wrocławskiej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Postanowienia ogólne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Niniejszy dokument reguluje zasady rekrutacji i zatrudniania pracowników na stanowiskach badawczo-dydaktycznych, badawczych i dydaktycznych na Wydziale Zarządzania na podstawie umowy o pracę w drodze konkursu w oparciu o przejrzyste kryteria oraz zagwarant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owanie równego dostępu do miejsc pracy. </w:t>
      </w:r>
    </w:p>
    <w:p w:rsidR="00393C72" w:rsidRDefault="00DE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Zasady określają czynności od przygotowania rekrutacji do wyłonienia kandydata bez czynności nawiązywania stosunku pracy.</w:t>
      </w:r>
    </w:p>
    <w:p w:rsidR="00393C72" w:rsidRDefault="00DE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Zasady stosuje się każdorazowo gdy zachodzi konieczność zatrudniania nowego pracownika dla is</w:t>
      </w:r>
      <w:r>
        <w:rPr>
          <w:rFonts w:ascii="Calibri" w:eastAsia="Calibri" w:hAnsi="Calibri" w:cs="Calibri"/>
          <w:color w:val="000000"/>
          <w:sz w:val="22"/>
          <w:szCs w:val="22"/>
        </w:rPr>
        <w:t>tniejącego bądź nowotworzonego stanowiska pracy.</w:t>
      </w:r>
    </w:p>
    <w:p w:rsidR="00393C72" w:rsidRDefault="00DE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Uprawnienia i obowiązki pracowników, o których mowa w ust. 1, a także zasady wynagradzania oraz rozwiązywania stosunków pracy regulują przepisy Statutu Politechniki Wrocławskiej, Regulaminu wynagradzania (ZW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58/2020), Regulaminu pracy (ZW 111/2021), Regulaminu organizacyjnego (ZW 97/2019), Regulaminu Rad Dyscyplin (PO 47/2021), Regulaminu Rad Wydziałów (PO 48/2021) oraz Kodeksu Pracy.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Etapy rekrutacji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Nabór kandydatów na wolne stanowiska pracy jest otwarty i konkurencyjny.</w:t>
      </w:r>
    </w:p>
    <w:p w:rsidR="00393C72" w:rsidRDefault="00DE685E">
      <w:p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W przypadku rekrutacji na stanowisko badawczo-dydaktyczne, badawcze i dydaktyczne proces oceny i przyjęcia do pracy postępuje zgodnie z poniższym procesem rekrutacji: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ab/>
        <w:t>Podjęcie p</w:t>
      </w:r>
      <w:r>
        <w:rPr>
          <w:rFonts w:ascii="Calibri" w:eastAsia="Calibri" w:hAnsi="Calibri" w:cs="Calibri"/>
          <w:sz w:val="22"/>
          <w:szCs w:val="22"/>
        </w:rPr>
        <w:t>rzez Kierownika Katedry decyzji o rozpoczęciu naboru na wolne stanowisko pracy. Kierownik Katedry składa wniosek do Dziekana o wyrażenie zgody na rozpoczęcie procedury zatrudniania pracownika, wraz z wypełnionym drukiem oferty konkursowej. Ogłoszenie o nab</w:t>
      </w:r>
      <w:r>
        <w:rPr>
          <w:rFonts w:ascii="Calibri" w:eastAsia="Calibri" w:hAnsi="Calibri" w:cs="Calibri"/>
          <w:sz w:val="22"/>
          <w:szCs w:val="22"/>
        </w:rPr>
        <w:t>orze pracowników, przygotowywane przez Kierownika Katedry, powinno zawierać w szczególności: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nazwę i adres jednostki,  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nazwę stanowiska pracy,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nazwę dziedziny i dyscypliny naukowej, którą będzie reprezentował kandydat w przypadku wniosku o zatrudnienie na</w:t>
      </w:r>
      <w:r>
        <w:rPr>
          <w:rFonts w:ascii="Calibri" w:eastAsia="Calibri" w:hAnsi="Calibri" w:cs="Calibri"/>
          <w:color w:val="000000"/>
          <w:sz w:val="22"/>
          <w:szCs w:val="22"/>
        </w:rPr>
        <w:t>uczyciela akademickiego w grupie pracowników badawczo-dydaktycznych lub badawczych,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określenie wymagań koniecznych i dodatkowych stawianych kandydatowi,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wykaz wymaganych dokumentów aplikacyjnych, 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datę, od której możliwe będzie objęcie danego stanowiska,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ymiar czasu pracy,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ostateczny termin składania zgłoszeń do udziału w konkursie,</w:t>
      </w:r>
    </w:p>
    <w:p w:rsidR="00393C72" w:rsidRDefault="00DE6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określenie terminu, miejsca oraz sposobu składania ofert.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II. </w:t>
      </w:r>
      <w:r>
        <w:rPr>
          <w:rFonts w:ascii="Calibri" w:eastAsia="Calibri" w:hAnsi="Calibri" w:cs="Calibri"/>
          <w:sz w:val="22"/>
          <w:szCs w:val="22"/>
        </w:rPr>
        <w:tab/>
        <w:t>Dziekan wnioskuje do Rektora o przeprowadzenie konkursu. Wniosek musi zawierać merytoryczne uzasadnienie oraz źró</w:t>
      </w:r>
      <w:r>
        <w:rPr>
          <w:rFonts w:ascii="Calibri" w:eastAsia="Calibri" w:hAnsi="Calibri" w:cs="Calibri"/>
          <w:sz w:val="22"/>
          <w:szCs w:val="22"/>
        </w:rPr>
        <w:t xml:space="preserve">dło finansowania. 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III.</w:t>
      </w:r>
      <w:r>
        <w:rPr>
          <w:rFonts w:ascii="Calibri" w:eastAsia="Calibri" w:hAnsi="Calibri" w:cs="Calibri"/>
          <w:sz w:val="22"/>
          <w:szCs w:val="22"/>
        </w:rPr>
        <w:tab/>
        <w:t xml:space="preserve">Po otrzymaniu zgody Rektora na otwarcie konkursu, Kierownik Katedry przygotowuje anglojęzyczną wersję ogłoszenia. Oba druki oferty konkursowej Kierownik Katedry przekazuje Asystentowi ds. kadr. 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IV.</w:t>
      </w:r>
      <w:r>
        <w:rPr>
          <w:rFonts w:ascii="Calibri" w:eastAsia="Calibri" w:hAnsi="Calibri" w:cs="Calibri"/>
          <w:sz w:val="22"/>
          <w:szCs w:val="22"/>
        </w:rPr>
        <w:tab/>
        <w:t>Asystent ds. kadr podaje do publi</w:t>
      </w:r>
      <w:r>
        <w:rPr>
          <w:rFonts w:ascii="Calibri" w:eastAsia="Calibri" w:hAnsi="Calibri" w:cs="Calibri"/>
          <w:sz w:val="22"/>
          <w:szCs w:val="22"/>
        </w:rPr>
        <w:t>cznej wiadomości, przez okres co najmniej 30 dni kalendarzowych przed konkursem, informację o konkursie, jednocześnie w podanych poniżej źródłach:</w:t>
      </w:r>
    </w:p>
    <w:p w:rsidR="00393C72" w:rsidRDefault="00DE6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strona BIP Uczelni;</w:t>
      </w:r>
    </w:p>
    <w:p w:rsidR="00393C72" w:rsidRDefault="00DE6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strona BIP ministerstwa właściwego do spraw szkolnictwa wyższego;</w:t>
      </w:r>
    </w:p>
    <w:p w:rsidR="00393C72" w:rsidRDefault="00DE6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Komisji Europejskiej w europejskim portalu dla mobilnych naukowców.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V.</w:t>
      </w:r>
      <w:r>
        <w:rPr>
          <w:rFonts w:ascii="Calibri" w:eastAsia="Calibri" w:hAnsi="Calibri" w:cs="Calibri"/>
          <w:sz w:val="22"/>
          <w:szCs w:val="22"/>
        </w:rPr>
        <w:tab/>
        <w:t>Dokumenty aplikacyjne mogą być składane osobiście przez kandydata w Sekretariacie Dziekana lub przesłane drogą listowną lub elektroniczną na adres wskazany w ofercie konkursowej.</w:t>
      </w:r>
      <w:r>
        <w:rPr>
          <w:rFonts w:ascii="Calibri" w:eastAsia="Calibri" w:hAnsi="Calibri" w:cs="Calibri"/>
          <w:sz w:val="22"/>
          <w:szCs w:val="22"/>
        </w:rPr>
        <w:t xml:space="preserve"> Przyjęcie dokumentów potwierdza pracownik Sekretariatu a za termin wpłynięcia oferty uznaje się datę jej dostarczenia do Sekretariatu Dziekana lub otrzymania mailem (potwierdzenie odbioru). Dokumenty przekazywane są do Asystenta ds. kadr, który je przecho</w:t>
      </w:r>
      <w:r>
        <w:rPr>
          <w:rFonts w:ascii="Calibri" w:eastAsia="Calibri" w:hAnsi="Calibri" w:cs="Calibri"/>
          <w:sz w:val="22"/>
          <w:szCs w:val="22"/>
        </w:rPr>
        <w:t>wuje a następnie komplet dokumentów przekazuje komisji konkursowej.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VI.</w:t>
      </w:r>
      <w:r>
        <w:rPr>
          <w:rFonts w:ascii="Calibri" w:eastAsia="Calibri" w:hAnsi="Calibri" w:cs="Calibri"/>
          <w:sz w:val="22"/>
          <w:szCs w:val="22"/>
        </w:rPr>
        <w:tab/>
        <w:t>W skład komisji konkursowej wchodzą: Dziekan oraz Kierownicy Katedr funkcjonujących na Wydziale Zarządzania.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sz w:val="22"/>
          <w:szCs w:val="22"/>
        </w:rPr>
        <w:t>VII.</w:t>
      </w:r>
      <w:r>
        <w:rPr>
          <w:rFonts w:ascii="Calibri" w:eastAsia="Calibri" w:hAnsi="Calibri" w:cs="Calibri"/>
          <w:sz w:val="22"/>
          <w:szCs w:val="22"/>
        </w:rPr>
        <w:tab/>
        <w:t>Komisję konkursową zwołuje Dziekan na wniosek Kierownika Katedry, w kt</w:t>
      </w:r>
      <w:r>
        <w:rPr>
          <w:rFonts w:ascii="Calibri" w:eastAsia="Calibri" w:hAnsi="Calibri" w:cs="Calibri"/>
          <w:sz w:val="22"/>
          <w:szCs w:val="22"/>
        </w:rPr>
        <w:t>órej zakończył się konkurs. Komisja konkursowa analizuje zgłoszenia i podejmuje decyzje o zatrudnieniu, przedłużeniu konkursu, rozstrzygnięciu bez zatrudnienia lub przeprowadzeniu rozmów kwalifikacyjnych.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VIII. Jeśli komisja konkursowa zadecydowała o przep</w:t>
      </w:r>
      <w:r>
        <w:rPr>
          <w:rFonts w:ascii="Calibri" w:eastAsia="Calibri" w:hAnsi="Calibri" w:cs="Calibri"/>
          <w:sz w:val="22"/>
          <w:szCs w:val="22"/>
        </w:rPr>
        <w:t xml:space="preserve">rowadzeniu rozmów kwalifikacyjnych z kandydatami, to po ich przeprowadzeniu Kierownik Katedry ponownie wnioskuje do Dziekana o zwołanie komisji. Komisja konkursowa ponownie analizuje zgłoszenia i podejmuje decyzje o zatrudnieniu, przedłużeniu konkursu lub </w:t>
      </w:r>
      <w:r>
        <w:rPr>
          <w:rFonts w:ascii="Calibri" w:eastAsia="Calibri" w:hAnsi="Calibri" w:cs="Calibri"/>
          <w:sz w:val="22"/>
          <w:szCs w:val="22"/>
        </w:rPr>
        <w:t>rozstrzygnięciu bez zatrudnienia.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IX. Komisja konkursowa podejmuje decyzję zwykłą większością głosów, w obecności przynajmniej połowy członków komisji konkursowej. 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X. Kierownik Katedry, w której zakończył się konkurs, sporządza protokół z obrad komisji ko</w:t>
      </w:r>
      <w:r>
        <w:rPr>
          <w:rFonts w:ascii="Calibri" w:eastAsia="Calibri" w:hAnsi="Calibri" w:cs="Calibri"/>
          <w:sz w:val="22"/>
          <w:szCs w:val="22"/>
        </w:rPr>
        <w:t>nkursowej, który powinien zawierać: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>określenie stanowiska, na które prowadzony był nabór,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ab/>
        <w:t>liczbę kandydatów, którzy złożyli ofertę,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z w:val="22"/>
          <w:szCs w:val="22"/>
        </w:rPr>
        <w:tab/>
        <w:t>liczbę kandydatów, którzy spełnili wymagania formalne,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</w:t>
      </w:r>
      <w:r>
        <w:rPr>
          <w:rFonts w:ascii="Calibri" w:eastAsia="Calibri" w:hAnsi="Calibri" w:cs="Calibri"/>
          <w:sz w:val="22"/>
          <w:szCs w:val="22"/>
        </w:rPr>
        <w:tab/>
        <w:t>skrócony opis mocnych i słabych stron kandydatów,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z w:val="22"/>
          <w:szCs w:val="22"/>
        </w:rPr>
        <w:tab/>
        <w:t>imię</w:t>
      </w:r>
      <w:r>
        <w:rPr>
          <w:rFonts w:ascii="Calibri" w:eastAsia="Calibri" w:hAnsi="Calibri" w:cs="Calibri"/>
          <w:sz w:val="22"/>
          <w:szCs w:val="22"/>
        </w:rPr>
        <w:t xml:space="preserve"> i nazwisko wybranego kandydata,</w:t>
      </w:r>
    </w:p>
    <w:p w:rsidR="00393C72" w:rsidRDefault="00DE685E">
      <w:pPr>
        <w:ind w:left="127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</w:t>
      </w:r>
      <w:r>
        <w:rPr>
          <w:rFonts w:ascii="Calibri" w:eastAsia="Calibri" w:hAnsi="Calibri" w:cs="Calibri"/>
          <w:sz w:val="22"/>
          <w:szCs w:val="22"/>
        </w:rPr>
        <w:tab/>
        <w:t>ostateczną decyzję wraz z uzasadnieniem dokonanego wyboru.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XI.</w:t>
      </w:r>
      <w:r>
        <w:rPr>
          <w:rFonts w:ascii="Calibri" w:eastAsia="Calibri" w:hAnsi="Calibri" w:cs="Calibri"/>
          <w:sz w:val="22"/>
          <w:szCs w:val="22"/>
        </w:rPr>
        <w:tab/>
        <w:t xml:space="preserve">Protokół podpisany przez wszystkich obecnych członków komisji konkursowej jest przekazywany do Asystenta ds. kadr. </w:t>
      </w:r>
    </w:p>
    <w:p w:rsidR="00393C72" w:rsidRDefault="00DE685E">
      <w:pPr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Komplet dokumentów przekazywany jest do Dziekana, który kieruje wniosek o zaopiniowanie kandydatury do:</w:t>
      </w:r>
    </w:p>
    <w:p w:rsidR="00393C72" w:rsidRDefault="00DE68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Rady Wydziału jeśli konkurs dotyczył stanowiska dydaktycznego,</w:t>
      </w:r>
    </w:p>
    <w:p w:rsidR="00393C72" w:rsidRDefault="00DE68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Rady Wydziału oraz Rady Dyscypliny jeśli konkurs dotyczył stanowiska badawczo-dydaktycznego lub badawczego. </w:t>
      </w:r>
    </w:p>
    <w:p w:rsidR="00393C72" w:rsidRDefault="00DE685E">
      <w:pPr>
        <w:ind w:left="993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XIII.</w:t>
      </w:r>
      <w:r>
        <w:rPr>
          <w:rFonts w:ascii="Calibri" w:eastAsia="Calibri" w:hAnsi="Calibri" w:cs="Calibri"/>
          <w:sz w:val="22"/>
          <w:szCs w:val="22"/>
        </w:rPr>
        <w:tab/>
        <w:t>Po otrzymaniu opinii wskazanych w pkt. XII Dziekan podejmuje decyzję o przekazaniu lub nieprzekazaniu informacji o wynikach rekrutacji do kan</w:t>
      </w:r>
      <w:r>
        <w:rPr>
          <w:rFonts w:ascii="Calibri" w:eastAsia="Calibri" w:hAnsi="Calibri" w:cs="Calibri"/>
          <w:sz w:val="22"/>
          <w:szCs w:val="22"/>
        </w:rPr>
        <w:t xml:space="preserve">dydata i skierowaniu sprawy do decyzji JM Rektora. </w:t>
      </w:r>
    </w:p>
    <w:p w:rsidR="00393C72" w:rsidRDefault="00DE685E">
      <w:pPr>
        <w:ind w:left="993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XIV.</w:t>
      </w:r>
      <w:r>
        <w:rPr>
          <w:rFonts w:ascii="Calibri" w:eastAsia="Calibri" w:hAnsi="Calibri" w:cs="Calibri"/>
          <w:sz w:val="22"/>
          <w:szCs w:val="22"/>
        </w:rPr>
        <w:tab/>
        <w:t xml:space="preserve">Rektor podejmuje decyzję o zatrudnieniu lub niezatrudnieniu kandydata wyłonionego w wyniku przeprowadzonego konkursu. </w:t>
      </w:r>
    </w:p>
    <w:p w:rsidR="00393C72" w:rsidRDefault="00DE685E">
      <w:pPr>
        <w:ind w:left="993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XV.</w:t>
      </w:r>
      <w:r>
        <w:rPr>
          <w:rFonts w:ascii="Calibri" w:eastAsia="Calibri" w:hAnsi="Calibri" w:cs="Calibri"/>
          <w:sz w:val="22"/>
          <w:szCs w:val="22"/>
        </w:rPr>
        <w:tab/>
        <w:t>Asystent ds. kadr udostępnia informację o wyniku konkursu  terminie 30 dni p</w:t>
      </w:r>
      <w:r>
        <w:rPr>
          <w:rFonts w:ascii="Calibri" w:eastAsia="Calibri" w:hAnsi="Calibri" w:cs="Calibri"/>
          <w:sz w:val="22"/>
          <w:szCs w:val="22"/>
        </w:rPr>
        <w:t>o zakończeniu konkursu w BIP na stronach podmiotowych Uczelni oraz ministerstwa właściwego do spraw szkolnictwa wyższego.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Postępowanie w przypadku trudności z wyłonieniem kandydata</w:t>
      </w:r>
    </w:p>
    <w:p w:rsidR="00393C72" w:rsidRDefault="00393C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niewpłynięcia żadnej oferty bądź odrzucenia na pierwszej </w:t>
      </w:r>
      <w:r>
        <w:rPr>
          <w:rFonts w:ascii="Calibri" w:eastAsia="Calibri" w:hAnsi="Calibri" w:cs="Calibri"/>
          <w:color w:val="000000"/>
          <w:sz w:val="22"/>
          <w:szCs w:val="22"/>
        </w:rPr>
        <w:t>komisji konkursowej wszystkich ofert bądź nie wyłonienia kandydata podczas rozmowy kwalifikacyjnej komisja konkursowa podejmuje decyzję o ponownym ogłoszeniu naboru na tych samych zasadach i warunkach z podaniem nowego terminu składania ofert.</w:t>
      </w:r>
    </w:p>
    <w:p w:rsidR="00393C72" w:rsidRDefault="00DE6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</w:t>
      </w:r>
      <w:r>
        <w:rPr>
          <w:rFonts w:ascii="Calibri" w:eastAsia="Calibri" w:hAnsi="Calibri" w:cs="Calibri"/>
          <w:color w:val="000000"/>
          <w:sz w:val="22"/>
          <w:szCs w:val="22"/>
        </w:rPr>
        <w:t>gdy osoba wybrana do zatrudnienia zrezygnuje z podjęcia pracy, Dziekan na wniosek Kierownika Katedry ma możliwość zatrudnienia kolejnej osoby z listy kandydatów, bez konieczności ponawiania procesu rekrutacji o ile osoba ta spełnia konieczne wymagania.</w:t>
      </w: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§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393C72" w:rsidRDefault="00DE68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Postanowienia końcowe</w:t>
      </w: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DE6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Procedury rekrutacji i zatrudniania nie stosuje się w przypadku przedłużenia okresu zatrudnienia, wtedy ma zastosowanie procedura przedłużania zatrudnienia.</w:t>
      </w:r>
    </w:p>
    <w:p w:rsidR="00393C72" w:rsidRDefault="00DE6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W sprawach nieuregulowanych w niniejszej Procedurze mają zastosowanie w pierwszej kolejności postanowienia Ustawy z dnia 20 lipca 2018 r. Prawo o szkolnictwie wyższym i nauce (Dz.U. 2018 poz.1668).</w:t>
      </w:r>
    </w:p>
    <w:p w:rsidR="00393C72" w:rsidRDefault="00DE6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Procedura wchodzi w życie z dniem zatwierdzenia przez Dzie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kana. </w:t>
      </w: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p w:rsidR="00393C72" w:rsidRDefault="00393C72">
      <w:pPr>
        <w:rPr>
          <w:rFonts w:ascii="Calibri" w:eastAsia="Calibri" w:hAnsi="Calibri" w:cs="Calibri"/>
          <w:sz w:val="22"/>
          <w:szCs w:val="22"/>
        </w:rPr>
      </w:pPr>
    </w:p>
    <w:sectPr w:rsidR="00393C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85E">
      <w:r>
        <w:separator/>
      </w:r>
    </w:p>
  </w:endnote>
  <w:endnote w:type="continuationSeparator" w:id="0">
    <w:p w:rsidR="00000000" w:rsidRDefault="00D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72" w:rsidRDefault="0039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393C72" w:rsidRDefault="0039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72" w:rsidRDefault="0039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393C72" w:rsidRDefault="0039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85E">
      <w:r>
        <w:separator/>
      </w:r>
    </w:p>
  </w:footnote>
  <w:footnote w:type="continuationSeparator" w:id="0">
    <w:p w:rsidR="00000000" w:rsidRDefault="00DE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72" w:rsidRDefault="00DE6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72" w:rsidRDefault="00DE6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926"/>
    <w:multiLevelType w:val="multilevel"/>
    <w:tmpl w:val="56FC6F0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3F050F"/>
    <w:multiLevelType w:val="multilevel"/>
    <w:tmpl w:val="7048EF5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0503"/>
    <w:multiLevelType w:val="multilevel"/>
    <w:tmpl w:val="D4B6E47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D4A79FF"/>
    <w:multiLevelType w:val="multilevel"/>
    <w:tmpl w:val="F4E22AB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0746B49"/>
    <w:multiLevelType w:val="multilevel"/>
    <w:tmpl w:val="513E3C4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AF1DEE"/>
    <w:multiLevelType w:val="multilevel"/>
    <w:tmpl w:val="FA56570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C72"/>
    <w:rsid w:val="00393C72"/>
    <w:rsid w:val="00D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sz3iCdSt30rkbJAF1Nab7hAmg==">AMUW2mU0XZ8H11eEpfwnjnGDSfXYwC5UDJ806ML7zW9UIMP1C1kgquW78N8be/7Rp35vYYDuFRl5OLoSHVRmirIdw036jVcfVg9tfysRkWuAqNP710YYh6IBUc4gPjqqEZ6FuRxchC1r3SJn560ztmBqeG27wD+9m3zTt8XOLuj/GffJoBiOBK2qmK8PLmqdgpppFDdInVnj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2C0AB3E4</Template>
  <TotalTime>1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2021-10-25T09:58:00Z</dcterms:created>
  <dcterms:modified xsi:type="dcterms:W3CDTF">2021-10-25T09:58:00Z</dcterms:modified>
</cp:coreProperties>
</file>