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2F" w:rsidRDefault="00FA2B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Nazwa  instrukcji: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Wytyczne do tworzenia studiów podyplomowych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202F" w:rsidRDefault="00FA2B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Symbol instrukcji: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12-01-00-01-00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65202F" w:rsidRDefault="0065202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02F" w:rsidRPr="00D62467" w:rsidRDefault="00FA2B4F" w:rsidP="00D6246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Cel instrukcji</w:t>
      </w:r>
    </w:p>
    <w:p w:rsidR="0065202F" w:rsidRDefault="00FA2B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 instrukcji jest ustalenie sposobu postępowania podczas procesu tworzenia studiów podyplomowych,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także wskazanie warunków formalnych koniecznych do uruchomienia studiów podyplomowych na Wydziale Zarządzania Politechniki Wrocławskiej. </w:t>
      </w:r>
    </w:p>
    <w:p w:rsidR="0065202F" w:rsidRPr="00D62467" w:rsidRDefault="00FA2B4F" w:rsidP="00D6246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wniosku o utworzenie studiów podyplomowych:</w:t>
      </w:r>
    </w:p>
    <w:p w:rsidR="0065202F" w:rsidRDefault="006520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65202F" w:rsidRDefault="00FA2B4F" w:rsidP="00D624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Studia podyplomowe są tworzone przez JM Rektora na wniosek Dziekana Wydziału Zarządzania lub Dyrektora Centrum Kształcenia Ustawicznego. </w:t>
      </w:r>
    </w:p>
    <w:p w:rsidR="0065202F" w:rsidRDefault="00FA2B4F" w:rsidP="00D624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przygotowanie wniosku o utworzenie studiów podyplomowych odpowiedzialny jest inicjator utworzenia studiów podyplomo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wych. </w:t>
      </w:r>
    </w:p>
    <w:p w:rsidR="0065202F" w:rsidRDefault="00FA2B4F" w:rsidP="00D624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Utworzenie studiów podyplomowych wymaga opracowania programu kształcenia (pkt. 2.1), planu (pkt. 2.2) i harmonogramu studiów (pkt. 2.3), oszacowanie budżetu oraz opracowania kart opisu kursów (pkt. 2.3). </w:t>
      </w:r>
    </w:p>
    <w:p w:rsidR="0065202F" w:rsidRDefault="00D62467" w:rsidP="00D6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A2B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Opracowanie programu kształcenia studiów pod</w:t>
      </w:r>
      <w:r w:rsidR="00FA2B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yplomowych:</w:t>
      </w:r>
    </w:p>
    <w:p w:rsidR="0065202F" w:rsidRDefault="00FA2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ZW 111/2017 program kształcenia studiów podyplomowych powinien zawierać siedem następujących elementów:</w:t>
      </w:r>
    </w:p>
    <w:p w:rsidR="0065202F" w:rsidRPr="00D62467" w:rsidRDefault="00FA2B4F" w:rsidP="00D6246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opis studiów podyplomowych,</w:t>
      </w:r>
    </w:p>
    <w:p w:rsidR="0065202F" w:rsidRPr="00D62467" w:rsidRDefault="00FA2B4F" w:rsidP="00D6246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zakładane efekty kształcenia oraz sposób ich weryfikowania i dokumentacji,</w:t>
      </w:r>
    </w:p>
    <w:p w:rsidR="0065202F" w:rsidRPr="00D62467" w:rsidRDefault="00FA2B4F" w:rsidP="00D6246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listę kursów / grup kursów z wymiarem godzinowym oraz liczbą punktów ECTS, przyporządkowanych kursom / grupom kursów,</w:t>
      </w:r>
    </w:p>
    <w:p w:rsidR="0065202F" w:rsidRPr="00D62467" w:rsidRDefault="00FA2B4F" w:rsidP="00D6246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wykaz egzaminów obowiązkowych,</w:t>
      </w:r>
    </w:p>
    <w:p w:rsidR="0065202F" w:rsidRPr="00D62467" w:rsidRDefault="00FA2B4F" w:rsidP="00D6246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wymiar czasu przeznaczony na pracę końcową,</w:t>
      </w:r>
    </w:p>
    <w:p w:rsidR="0065202F" w:rsidRPr="00D62467" w:rsidRDefault="00FA2B4F" w:rsidP="00D6246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zakres egzaminu końcowego,</w:t>
      </w:r>
    </w:p>
    <w:p w:rsidR="0065202F" w:rsidRPr="00D62467" w:rsidRDefault="00FA2B4F" w:rsidP="00D6246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wymagania dotyczą</w:t>
      </w:r>
      <w:r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ce terminu zaliczeń kursów.</w:t>
      </w:r>
    </w:p>
    <w:p w:rsidR="0065202F" w:rsidRDefault="0065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02F" w:rsidRDefault="00FA2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Opracowanie planu studiów podyplomowych:</w:t>
      </w:r>
    </w:p>
    <w:p w:rsidR="0065202F" w:rsidRDefault="00FA2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ZW 111/2017 plan studiów podyplomowych powinien zawierać: </w:t>
      </w:r>
    </w:p>
    <w:p w:rsidR="0065202F" w:rsidRDefault="00FA2B4F" w:rsidP="00D624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zestaw kursów w układzie semestralnym (co najmniej 2 semestry, co najmniej 150 godzin dydaktycznych), </w:t>
      </w:r>
    </w:p>
    <w:p w:rsidR="0065202F" w:rsidRDefault="00FA2B4F" w:rsidP="00D624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zestaw egzaminów w układzie semestralnym.</w:t>
      </w:r>
    </w:p>
    <w:p w:rsidR="0065202F" w:rsidRDefault="0065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02F" w:rsidRDefault="00D62467" w:rsidP="00D6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FA2B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Opracowanie harmonogramu studiów podyplomowych</w:t>
      </w:r>
    </w:p>
    <w:p w:rsidR="0065202F" w:rsidRDefault="00FA2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Harmonogram ten określa terminy: </w:t>
      </w:r>
    </w:p>
    <w:p w:rsidR="0065202F" w:rsidRDefault="00FA2B4F" w:rsidP="00D624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odbywania zajęć dydaktycznych, </w:t>
      </w:r>
    </w:p>
    <w:p w:rsidR="0065202F" w:rsidRDefault="00FA2B4F" w:rsidP="00D624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zaliczeń, </w:t>
      </w:r>
    </w:p>
    <w:p w:rsidR="0065202F" w:rsidRDefault="00FA2B4F" w:rsidP="00D624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przystępowania do egzaminów (w tym egzaminów końcowych), zaliczeń i egzaminów poprawkowych, </w:t>
      </w:r>
    </w:p>
    <w:p w:rsidR="0065202F" w:rsidRDefault="00FA2B4F" w:rsidP="00D624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ustalenia tematu,</w:t>
      </w:r>
    </w:p>
    <w:p w:rsidR="0065202F" w:rsidRDefault="00FA2B4F" w:rsidP="00D6246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złożenia pracy końcowej.</w:t>
      </w:r>
    </w:p>
    <w:p w:rsidR="0065202F" w:rsidRDefault="0065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02F" w:rsidRDefault="00FA2B4F" w:rsidP="00D62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62467"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D624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Pozostałe dokumenty: </w:t>
      </w:r>
    </w:p>
    <w:p w:rsidR="0065202F" w:rsidRDefault="00FA2B4F" w:rsidP="00D624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oszacowanie budżetu (szczegółowe zestawienie przychodów i kosztów),</w:t>
      </w:r>
    </w:p>
    <w:p w:rsidR="0065202F" w:rsidRDefault="00FA2B4F" w:rsidP="00D6246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kart przedmiotów.</w:t>
      </w:r>
    </w:p>
    <w:p w:rsidR="00D62467" w:rsidRDefault="00D62467" w:rsidP="00D624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02F" w:rsidRDefault="00FA2B4F" w:rsidP="00D62467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jc w:val="both"/>
      </w:pPr>
      <w:r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Złożenie wniosku</w:t>
      </w:r>
    </w:p>
    <w:p w:rsidR="0065202F" w:rsidRDefault="00FA2B4F" w:rsidP="00D624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niosek wraz z planem studiów (pkt. 2.2), programem kształcenia (pkt. 2.1), harmonogramem studiów podyplomowych (pkt. 2.3) oraz pozostałymi dokumentami (pkt. 2.4) przekazywany jest do Dziekana Wydziału Zarządzania. Dziekan kieruje wniosek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zaopiniowania w Komisji ds. studiów podyplomowych a następnie przedkłada do zaopiniowania Radzie Wydziału Zarządzania udostępniając opinie ww. Komisji. Pozytywna opinia Komisji ds. studiów podyplomowych oraz Rady Wydziału Zarządzania pozwala na dalsze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rocedowanie wniosku. </w:t>
      </w:r>
    </w:p>
    <w:p w:rsidR="0065202F" w:rsidRDefault="00FA2B4F" w:rsidP="00D6246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Dziekan przekazuje wniosek do JM Rektora. Powinien on zawierać komplet dokumentów wskazanych w punkcie 2 niniejszej instrukcji a także zostać uzupełniony o:</w:t>
      </w:r>
    </w:p>
    <w:p w:rsidR="0065202F" w:rsidRDefault="00652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02F" w:rsidRDefault="00FA2B4F">
      <w:pPr>
        <w:numPr>
          <w:ilvl w:val="1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opinię Rady Wydziału w sprawie utworzenia studiów podyplomowych,</w:t>
      </w:r>
    </w:p>
    <w:p w:rsidR="0065202F" w:rsidRDefault="00FA2B4F">
      <w:pPr>
        <w:numPr>
          <w:ilvl w:val="1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kopie porozumień, o których mowa w pkt. 1.4 ZW 88/2019, o ile zostały zawarte,</w:t>
      </w:r>
    </w:p>
    <w:p w:rsidR="0065202F" w:rsidRDefault="00FA2B4F">
      <w:pPr>
        <w:numPr>
          <w:ilvl w:val="1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warunki rekrutacji na studia,</w:t>
      </w:r>
    </w:p>
    <w:p w:rsidR="0065202F" w:rsidRDefault="00FA2B4F">
      <w:pPr>
        <w:numPr>
          <w:ilvl w:val="1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planowaną liczbę semestrów na studiach podyplomowych oraz liczbę godzin zajęć dydaktycznych, </w:t>
      </w:r>
    </w:p>
    <w:p w:rsidR="0065202F" w:rsidRDefault="00FA2B4F">
      <w:pPr>
        <w:numPr>
          <w:ilvl w:val="1"/>
          <w:numId w:val="6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dolny i górny limit przyjęć na studia.</w:t>
      </w:r>
    </w:p>
    <w:p w:rsidR="00D62467" w:rsidRDefault="00D62467" w:rsidP="00D6246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02F" w:rsidRPr="00D62467" w:rsidRDefault="00D62467" w:rsidP="00D6246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bookmarkStart w:id="2" w:name="_GoBack"/>
      <w:bookmarkEnd w:id="2"/>
      <w:r w:rsidR="00FA2B4F"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FA2B4F"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M Rektor wydaje decyzję o utworzeniu studiów podyplomowych i przekazuje ją Dziekanowi Wydziału Zarządzania /dyrektorowi Centrum Kształcenia Ustawicznego. Wniosek o utworzenie studiów podyplomowych wraz z kopią decyzji JM Rektora przekazuje się do Działu Ks</w:t>
      </w:r>
      <w:r w:rsidR="00FA2B4F"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ztałcenia. </w:t>
      </w:r>
    </w:p>
    <w:p w:rsidR="0065202F" w:rsidRPr="00D62467" w:rsidRDefault="00D62467" w:rsidP="00D62467">
      <w:pPr>
        <w:pBdr>
          <w:top w:val="nil"/>
          <w:left w:val="nil"/>
          <w:bottom w:val="nil"/>
          <w:right w:val="nil"/>
          <w:between w:val="nil"/>
        </w:pBdr>
        <w:spacing w:after="120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FA2B4F" w:rsidRPr="00D62467">
        <w:rPr>
          <w:rFonts w:ascii="Times New Roman" w:eastAsia="Times New Roman" w:hAnsi="Times New Roman" w:cs="Times New Roman"/>
          <w:color w:val="000000"/>
          <w:sz w:val="24"/>
          <w:szCs w:val="24"/>
        </w:rPr>
        <w:t>Dziekan Wydziału Zarządzania kieruje program studiów podyplomowych do zatwierdzenia uchwałą Senatu Politechniki Wrocławskiej.</w:t>
      </w:r>
    </w:p>
    <w:p w:rsidR="0065202F" w:rsidRDefault="0065202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65202F" w:rsidRDefault="006520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652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4F" w:rsidRDefault="00FA2B4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A2B4F" w:rsidRDefault="00FA2B4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2F" w:rsidRDefault="006520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2F" w:rsidRDefault="00FA2B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D62467">
      <w:rPr>
        <w:b/>
        <w:color w:val="000000"/>
        <w:sz w:val="24"/>
        <w:szCs w:val="24"/>
      </w:rPr>
      <w:fldChar w:fldCharType="separate"/>
    </w:r>
    <w:r w:rsidR="00D6246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D62467">
      <w:rPr>
        <w:b/>
        <w:color w:val="000000"/>
        <w:sz w:val="24"/>
        <w:szCs w:val="24"/>
      </w:rPr>
      <w:fldChar w:fldCharType="separate"/>
    </w:r>
    <w:r w:rsidR="00D6246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65202F" w:rsidRDefault="006520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2F" w:rsidRDefault="006520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4F" w:rsidRDefault="00FA2B4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A2B4F" w:rsidRDefault="00FA2B4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2F" w:rsidRDefault="006520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2F" w:rsidRDefault="00FA2B4F">
    <w:pPr>
      <w:spacing w:after="0" w:line="240" w:lineRule="auto"/>
      <w:ind w:left="0" w:hanging="2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114300" distR="114300">
          <wp:extent cx="760095" cy="42608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426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 xml:space="preserve">                                                                                                               </w:t>
    </w:r>
    <w:r w:rsidR="00D62467">
      <w:rPr>
        <w:color w:val="000000"/>
        <w:sz w:val="24"/>
        <w:szCs w:val="24"/>
      </w:rPr>
      <w:t>2</w:t>
    </w:r>
    <w:r>
      <w:rPr>
        <w:color w:val="000000"/>
        <w:sz w:val="24"/>
        <w:szCs w:val="24"/>
      </w:rPr>
      <w:t>/202</w:t>
    </w:r>
    <w:r w:rsidR="00D62467">
      <w:rPr>
        <w:color w:val="000000"/>
        <w:sz w:val="24"/>
        <w:szCs w:val="24"/>
      </w:rPr>
      <w:t>4</w:t>
    </w:r>
    <w:r>
      <w:rPr>
        <w:color w:val="000000"/>
        <w:sz w:val="24"/>
        <w:szCs w:val="24"/>
      </w:rPr>
      <w:t>/I</w:t>
    </w:r>
    <w:r w:rsidR="00D62467">
      <w:rPr>
        <w:color w:val="000000"/>
        <w:sz w:val="24"/>
        <w:szCs w:val="24"/>
      </w:rPr>
      <w:t>I</w:t>
    </w:r>
    <w:r>
      <w:rPr>
        <w:color w:val="000000"/>
        <w:sz w:val="24"/>
        <w:szCs w:val="24"/>
      </w:rPr>
      <w:t>: 12-01-00-01-00</w:t>
    </w:r>
    <w:r>
      <w:rPr>
        <w:color w:val="000000"/>
        <w:sz w:val="24"/>
        <w:szCs w:val="24"/>
      </w:rPr>
      <w:tab/>
    </w:r>
  </w:p>
  <w:p w:rsidR="0065202F" w:rsidRDefault="006520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66"/>
      </w:tabs>
      <w:ind w:left="0" w:hanging="2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02F" w:rsidRDefault="006520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A69"/>
    <w:multiLevelType w:val="multilevel"/>
    <w:tmpl w:val="F592A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8FA0EE1"/>
    <w:multiLevelType w:val="multilevel"/>
    <w:tmpl w:val="0F269A30"/>
    <w:lvl w:ilvl="0">
      <w:start w:val="1"/>
      <w:numFmt w:val="bullet"/>
      <w:lvlText w:val="●"/>
      <w:lvlJc w:val="left"/>
      <w:pPr>
        <w:ind w:left="10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21B50"/>
    <w:multiLevelType w:val="multilevel"/>
    <w:tmpl w:val="0C5A3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E3E5C"/>
    <w:multiLevelType w:val="multilevel"/>
    <w:tmpl w:val="163C53E2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B6F7D"/>
    <w:multiLevelType w:val="hybridMultilevel"/>
    <w:tmpl w:val="161EE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457EAE"/>
    <w:multiLevelType w:val="multilevel"/>
    <w:tmpl w:val="54BE97A6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5C69CB"/>
    <w:multiLevelType w:val="multilevel"/>
    <w:tmpl w:val="CA70C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4DB4"/>
    <w:multiLevelType w:val="multilevel"/>
    <w:tmpl w:val="0C5A3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02162"/>
    <w:multiLevelType w:val="multilevel"/>
    <w:tmpl w:val="C2E67116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CA677D"/>
    <w:multiLevelType w:val="multilevel"/>
    <w:tmpl w:val="D4344698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18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color w:val="000000"/>
      </w:rPr>
    </w:lvl>
  </w:abstractNum>
  <w:abstractNum w:abstractNumId="10" w15:restartNumberingAfterBreak="0">
    <w:nsid w:val="45AE629C"/>
    <w:multiLevelType w:val="multilevel"/>
    <w:tmpl w:val="82B6E5A2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5EF7"/>
    <w:multiLevelType w:val="multilevel"/>
    <w:tmpl w:val="02666C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C37007"/>
    <w:multiLevelType w:val="multilevel"/>
    <w:tmpl w:val="1B248E88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374C3"/>
    <w:multiLevelType w:val="multilevel"/>
    <w:tmpl w:val="79B22E30"/>
    <w:lvl w:ilvl="0">
      <w:start w:val="1"/>
      <w:numFmt w:val="lowerLetter"/>
      <w:lvlText w:val="%1."/>
      <w:lvlJc w:val="left"/>
      <w:pPr>
        <w:ind w:left="355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35AB3"/>
    <w:multiLevelType w:val="hybridMultilevel"/>
    <w:tmpl w:val="AA90F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70177"/>
    <w:multiLevelType w:val="multilevel"/>
    <w:tmpl w:val="A39C2130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D2DE6"/>
    <w:multiLevelType w:val="multilevel"/>
    <w:tmpl w:val="1D7A2B42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F709CC"/>
    <w:multiLevelType w:val="hybridMultilevel"/>
    <w:tmpl w:val="4EF09BFC"/>
    <w:lvl w:ilvl="0" w:tplc="B7FA6796">
      <w:start w:val="1"/>
      <w:numFmt w:val="lowerLetter"/>
      <w:lvlText w:val="%1)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6"/>
  </w:num>
  <w:num w:numId="5">
    <w:abstractNumId w:val="8"/>
  </w:num>
  <w:num w:numId="6">
    <w:abstractNumId w:val="13"/>
  </w:num>
  <w:num w:numId="7">
    <w:abstractNumId w:val="9"/>
  </w:num>
  <w:num w:numId="8">
    <w:abstractNumId w:val="16"/>
  </w:num>
  <w:num w:numId="9">
    <w:abstractNumId w:val="0"/>
  </w:num>
  <w:num w:numId="10">
    <w:abstractNumId w:val="4"/>
  </w:num>
  <w:num w:numId="11">
    <w:abstractNumId w:val="11"/>
  </w:num>
  <w:num w:numId="12">
    <w:abstractNumId w:val="14"/>
  </w:num>
  <w:num w:numId="13">
    <w:abstractNumId w:val="17"/>
  </w:num>
  <w:num w:numId="14">
    <w:abstractNumId w:val="5"/>
  </w:num>
  <w:num w:numId="15">
    <w:abstractNumId w:val="12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2F"/>
    <w:rsid w:val="0065202F"/>
    <w:rsid w:val="00D62467"/>
    <w:rsid w:val="00F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FC9A"/>
  <w15:docId w15:val="{329AB6FF-7979-482D-BAFB-7BCAA839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3001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437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50F2"/>
    <w:rPr>
      <w:position w:val="-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178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zZtTuuSzFKXN2YApHLBRj7eXg==">AMUW2mXrKZ20cqOqeRZUifiH2Jj6+JenNAraX+amTCpMgp2svyW4U3QimM/bvznUY+moGcZFzreM+mG77DRABEHVQ6D3g3j46UiokupnG0uLJkFGljgaINBi4dV9q7CPuUez1p5UIxIv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RZONCA</dc:creator>
  <cp:lastModifiedBy>Joanna Zimmer</cp:lastModifiedBy>
  <cp:revision>2</cp:revision>
  <dcterms:created xsi:type="dcterms:W3CDTF">2021-09-13T21:38:00Z</dcterms:created>
  <dcterms:modified xsi:type="dcterms:W3CDTF">2024-02-01T18:44:00Z</dcterms:modified>
</cp:coreProperties>
</file>