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normaltextrun"/>
          <w:rFonts w:asciiTheme="minorHAnsi" w:hAnsiTheme="minorHAnsi" w:cstheme="minorHAnsi"/>
          <w:b/>
          <w:bCs/>
        </w:rPr>
        <w:t>UCHWAŁA nr 0</w:t>
      </w:r>
      <w:r>
        <w:rPr>
          <w:rStyle w:val="normaltextrun"/>
          <w:rFonts w:asciiTheme="minorHAnsi" w:hAnsiTheme="minorHAnsi" w:cstheme="minorHAnsi"/>
          <w:b/>
          <w:bCs/>
        </w:rPr>
        <w:t>3</w:t>
      </w:r>
      <w:r w:rsidRPr="00206F46">
        <w:rPr>
          <w:rStyle w:val="normaltextrun"/>
          <w:rFonts w:asciiTheme="minorHAnsi" w:hAnsiTheme="minorHAnsi" w:cstheme="minorHAnsi"/>
          <w:b/>
          <w:bCs/>
        </w:rPr>
        <w:t>/W08N/2025-2026</w:t>
      </w: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normaltextrun"/>
          <w:rFonts w:asciiTheme="minorHAnsi" w:hAnsiTheme="minorHAnsi" w:cstheme="minorHAnsi"/>
          <w:b/>
          <w:bCs/>
        </w:rPr>
        <w:t>Komisji Programowej ds. przedmiotów ogólnouczelnianych</w:t>
      </w: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normaltextrun"/>
          <w:rFonts w:asciiTheme="minorHAnsi" w:hAnsiTheme="minorHAnsi" w:cstheme="minorHAnsi"/>
          <w:b/>
          <w:bCs/>
        </w:rPr>
        <w:t>Wydziału Zarządzania Politechniki Wrocławskiej</w:t>
      </w: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normaltextrun"/>
          <w:rFonts w:asciiTheme="minorHAnsi" w:hAnsiTheme="minorHAnsi" w:cstheme="minorHAnsi"/>
          <w:b/>
          <w:bCs/>
        </w:rPr>
        <w:t>z dnia </w:t>
      </w:r>
      <w:r>
        <w:rPr>
          <w:rStyle w:val="normaltextrun"/>
          <w:rFonts w:asciiTheme="minorHAnsi" w:hAnsiTheme="minorHAnsi" w:cstheme="minorHAnsi"/>
          <w:b/>
          <w:bCs/>
        </w:rPr>
        <w:t>02</w:t>
      </w:r>
      <w:r w:rsidRPr="00206F46">
        <w:rPr>
          <w:rStyle w:val="normaltextrun"/>
          <w:rFonts w:asciiTheme="minorHAnsi" w:hAnsiTheme="minorHAnsi" w:cstheme="minorHAnsi"/>
          <w:b/>
          <w:bCs/>
        </w:rPr>
        <w:t>.0</w:t>
      </w:r>
      <w:r>
        <w:rPr>
          <w:rStyle w:val="normaltextrun"/>
          <w:rFonts w:asciiTheme="minorHAnsi" w:hAnsiTheme="minorHAnsi" w:cstheme="minorHAnsi"/>
          <w:b/>
          <w:bCs/>
        </w:rPr>
        <w:t>6</w:t>
      </w:r>
      <w:r w:rsidRPr="00206F46">
        <w:rPr>
          <w:rStyle w:val="normaltextrun"/>
          <w:rFonts w:asciiTheme="minorHAnsi" w:hAnsiTheme="minorHAnsi" w:cstheme="minorHAnsi"/>
          <w:b/>
          <w:bCs/>
        </w:rPr>
        <w:t>.2026</w:t>
      </w:r>
      <w:r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206F46">
        <w:rPr>
          <w:rStyle w:val="normaltextrun"/>
          <w:rFonts w:asciiTheme="minorHAnsi" w:hAnsiTheme="minorHAnsi" w:cstheme="minorHAnsi"/>
          <w:b/>
          <w:bCs/>
        </w:rPr>
        <w:t>r.</w:t>
      </w: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B83143" w:rsidRDefault="00B83143" w:rsidP="00B8314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  <w:r w:rsidRPr="00206F46">
        <w:rPr>
          <w:rStyle w:val="normaltextrun"/>
          <w:rFonts w:asciiTheme="minorHAnsi" w:hAnsiTheme="minorHAnsi" w:cstheme="minorHAnsi"/>
          <w:b/>
          <w:bCs/>
        </w:rPr>
        <w:t xml:space="preserve">w sprawie zaopiniowania </w:t>
      </w:r>
      <w:r>
        <w:rPr>
          <w:rFonts w:ascii="Calibri" w:hAnsi="Calibri" w:cs="Calibri"/>
          <w:b/>
          <w:color w:val="000000"/>
          <w:shd w:val="clear" w:color="auto" w:fill="FFFFFF"/>
        </w:rPr>
        <w:t>propozycji</w:t>
      </w:r>
      <w:r w:rsidRPr="00B83143">
        <w:rPr>
          <w:rFonts w:ascii="Calibri" w:hAnsi="Calibri" w:cs="Calibri"/>
          <w:b/>
          <w:color w:val="000000"/>
          <w:shd w:val="clear" w:color="auto" w:fill="FFFFFF"/>
        </w:rPr>
        <w:t xml:space="preserve"> Katalogu „Przedmiotów kształcenia ogólnego i podstawowego w zakresie zajęć  i grup zajęć z przedmiotów humanistycznych i społecznych</w:t>
      </w:r>
      <w:r>
        <w:rPr>
          <w:rFonts w:ascii="Calibri" w:hAnsi="Calibri" w:cs="Calibri"/>
          <w:b/>
          <w:color w:val="000000"/>
          <w:shd w:val="clear" w:color="auto" w:fill="FFFFFF"/>
        </w:rPr>
        <w:t>”.</w:t>
      </w:r>
    </w:p>
    <w:p w:rsidR="00B83143" w:rsidRPr="00AB357D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AB357D">
        <w:rPr>
          <w:rStyle w:val="eop"/>
          <w:rFonts w:asciiTheme="minorHAnsi" w:hAnsiTheme="minorHAnsi" w:cstheme="minorHAnsi"/>
          <w:b/>
        </w:rPr>
        <w:t>.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206F46">
        <w:rPr>
          <w:rStyle w:val="eop"/>
          <w:rFonts w:asciiTheme="minorHAnsi" w:hAnsiTheme="minorHAnsi" w:cstheme="minorHAnsi"/>
          <w:color w:val="000000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206F46">
        <w:rPr>
          <w:rStyle w:val="normaltextrun"/>
          <w:rFonts w:asciiTheme="minorHAnsi" w:hAnsiTheme="minorHAnsi" w:cstheme="minorHAnsi"/>
          <w:color w:val="000000"/>
        </w:rPr>
        <w:t>§1</w:t>
      </w:r>
      <w:r w:rsidRPr="00206F46">
        <w:rPr>
          <w:rStyle w:val="eop"/>
          <w:rFonts w:asciiTheme="minorHAnsi" w:hAnsiTheme="minorHAnsi" w:cstheme="minorHAnsi"/>
          <w:color w:val="000000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06F46">
        <w:rPr>
          <w:rFonts w:asciiTheme="minorHAnsi" w:hAnsiTheme="minorHAnsi" w:cstheme="minorHAnsi"/>
        </w:rPr>
        <w:t>Komisja Programowa ds. przedmiotów ogólnouczelnianych Wydziału Zarządzania Politechniki Wrocł</w:t>
      </w:r>
      <w:r>
        <w:rPr>
          <w:rFonts w:asciiTheme="minorHAnsi" w:hAnsiTheme="minorHAnsi" w:cstheme="minorHAnsi"/>
        </w:rPr>
        <w:t xml:space="preserve">awskiej opiniuje </w:t>
      </w:r>
      <w:r w:rsidRPr="00366F40">
        <w:rPr>
          <w:rFonts w:asciiTheme="minorHAnsi" w:hAnsiTheme="minorHAnsi" w:cstheme="minorHAnsi"/>
          <w:u w:val="single"/>
        </w:rPr>
        <w:t>pozytywnie</w:t>
      </w:r>
      <w:r>
        <w:rPr>
          <w:rFonts w:asciiTheme="minorHAnsi" w:hAnsiTheme="minorHAnsi" w:cstheme="minorHAnsi"/>
        </w:rPr>
        <w:t xml:space="preserve">/negatywnie </w:t>
      </w:r>
      <w:r>
        <w:rPr>
          <w:rFonts w:ascii="Calibri" w:hAnsi="Calibri" w:cs="Calibri"/>
          <w:color w:val="000000"/>
          <w:shd w:val="clear" w:color="auto" w:fill="FFFFFF"/>
        </w:rPr>
        <w:t>propozycję Katalogu „Przedmiotów kształcenia ogólnego i podstawowego w zakresie zajęć  i grup zajęć z przedmiotów humanistycznych i społecznych” zgłoszonego do </w:t>
      </w:r>
      <w:r>
        <w:rPr>
          <w:rStyle w:val="Uwydatnienie"/>
          <w:rFonts w:ascii="Calibri" w:hAnsi="Calibri" w:cs="Calibri"/>
          <w:color w:val="000000"/>
          <w:shd w:val="clear" w:color="auto" w:fill="FFFFFF"/>
        </w:rPr>
        <w:t>Katalogu przedmiotów kształcenia ogólnego i podstawowego od roku akademickiego 2026/2027 dla programów studiów ustalonych przed 1 października 2026 r</w:t>
      </w:r>
      <w:r>
        <w:rPr>
          <w:rFonts w:ascii="Calibri" w:hAnsi="Calibri" w:cs="Calibri"/>
          <w:color w:val="000000"/>
          <w:shd w:val="clear" w:color="auto" w:fill="FFFFFF"/>
        </w:rPr>
        <w:t>. </w:t>
      </w:r>
      <w:bookmarkStart w:id="0" w:name="_GoBack"/>
      <w:bookmarkEnd w:id="0"/>
    </w:p>
    <w:p w:rsidR="00B83143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</w:rPr>
      </w:pPr>
      <w:r w:rsidRPr="00206F46">
        <w:rPr>
          <w:rStyle w:val="eop"/>
          <w:rFonts w:asciiTheme="minorHAnsi" w:hAnsiTheme="minorHAnsi" w:cstheme="minorHAnsi"/>
        </w:rPr>
        <w:t> </w:t>
      </w:r>
    </w:p>
    <w:p w:rsidR="00B83143" w:rsidRPr="00206F46" w:rsidRDefault="00B83143" w:rsidP="00B8314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 w:rsidRPr="00206F46">
        <w:rPr>
          <w:rStyle w:val="normaltextrun"/>
          <w:rFonts w:asciiTheme="minorHAnsi" w:hAnsiTheme="minorHAnsi" w:cstheme="minorHAnsi"/>
          <w:color w:val="000000"/>
        </w:rPr>
        <w:t>§2</w:t>
      </w:r>
    </w:p>
    <w:p w:rsidR="00B83143" w:rsidRPr="00206F46" w:rsidRDefault="00B83143" w:rsidP="00B83143">
      <w:pPr>
        <w:jc w:val="both"/>
        <w:rPr>
          <w:rFonts w:cstheme="minorHAnsi"/>
          <w:sz w:val="24"/>
          <w:szCs w:val="24"/>
        </w:rPr>
      </w:pPr>
      <w:r w:rsidRPr="00206F46">
        <w:rPr>
          <w:rFonts w:cstheme="minorHAnsi"/>
          <w:sz w:val="24"/>
          <w:szCs w:val="24"/>
        </w:rPr>
        <w:t>Uchwała wchodzi w życie z dniem podjęcia.</w:t>
      </w:r>
    </w:p>
    <w:p w:rsidR="00B83143" w:rsidRPr="00206F46" w:rsidRDefault="00B83143" w:rsidP="00B83143">
      <w:pPr>
        <w:jc w:val="both"/>
        <w:rPr>
          <w:rFonts w:cstheme="minorHAnsi"/>
          <w:sz w:val="24"/>
          <w:szCs w:val="24"/>
        </w:rPr>
      </w:pPr>
    </w:p>
    <w:p w:rsidR="00B83143" w:rsidRPr="00206F46" w:rsidRDefault="00B83143" w:rsidP="00B83143">
      <w:pPr>
        <w:jc w:val="both"/>
        <w:rPr>
          <w:rFonts w:cstheme="minorHAnsi"/>
          <w:sz w:val="24"/>
          <w:szCs w:val="24"/>
        </w:rPr>
      </w:pPr>
    </w:p>
    <w:p w:rsidR="00B83143" w:rsidRPr="00206F46" w:rsidRDefault="00B83143" w:rsidP="00B83143">
      <w:pPr>
        <w:jc w:val="right"/>
        <w:rPr>
          <w:rFonts w:cstheme="minorHAnsi"/>
          <w:sz w:val="24"/>
          <w:szCs w:val="24"/>
        </w:rPr>
      </w:pPr>
      <w:r w:rsidRPr="00206F46">
        <w:rPr>
          <w:rFonts w:cstheme="minorHAnsi"/>
          <w:sz w:val="24"/>
          <w:szCs w:val="24"/>
        </w:rPr>
        <w:t xml:space="preserve">Przewodniczący KP </w:t>
      </w:r>
      <w:r>
        <w:rPr>
          <w:rFonts w:cstheme="minorHAnsi"/>
          <w:sz w:val="24"/>
          <w:szCs w:val="24"/>
        </w:rPr>
        <w:t>po</w:t>
      </w:r>
      <w:r w:rsidRPr="00206F46">
        <w:rPr>
          <w:rFonts w:cstheme="minorHAnsi"/>
          <w:sz w:val="24"/>
          <w:szCs w:val="24"/>
        </w:rPr>
        <w:t xml:space="preserve"> WZ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PWr</w:t>
      </w:r>
      <w:proofErr w:type="spellEnd"/>
    </w:p>
    <w:p w:rsidR="00D316E4" w:rsidRDefault="00D316E4"/>
    <w:sectPr w:rsidR="00D31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43"/>
    <w:rsid w:val="001D215B"/>
    <w:rsid w:val="00366F40"/>
    <w:rsid w:val="0058685F"/>
    <w:rsid w:val="00B83143"/>
    <w:rsid w:val="00D3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B3452-EC93-4CDD-862B-75DD1D43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1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B8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83143"/>
  </w:style>
  <w:style w:type="character" w:customStyle="1" w:styleId="eop">
    <w:name w:val="eop"/>
    <w:basedOn w:val="Domylnaczcionkaakapitu"/>
    <w:rsid w:val="00B83143"/>
  </w:style>
  <w:style w:type="character" w:styleId="Uwydatnienie">
    <w:name w:val="Emphasis"/>
    <w:basedOn w:val="Domylnaczcionkaakapitu"/>
    <w:uiPriority w:val="20"/>
    <w:qFormat/>
    <w:rsid w:val="00B83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SNHiS PWr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Sikora</dc:creator>
  <cp:keywords/>
  <dc:description/>
  <cp:lastModifiedBy>Marek Sikora</cp:lastModifiedBy>
  <cp:revision>6</cp:revision>
  <dcterms:created xsi:type="dcterms:W3CDTF">2026-07-01T07:21:00Z</dcterms:created>
  <dcterms:modified xsi:type="dcterms:W3CDTF">2026-07-02T11:41:00Z</dcterms:modified>
</cp:coreProperties>
</file>