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4D0" w:rsidRDefault="00E15789">
      <w:pPr>
        <w:spacing w:line="240" w:lineRule="auto"/>
        <w:jc w:val="right"/>
        <w:rPr>
          <w:lang w:val="en-US" w:eastAsia="pl-PL"/>
        </w:rPr>
      </w:pPr>
      <w:bookmarkStart w:id="0" w:name="_GoBack"/>
      <w:bookmarkEnd w:id="0"/>
      <w:proofErr w:type="spellStart"/>
      <w:r>
        <w:rPr>
          <w:lang w:val="en-US" w:eastAsia="pl-PL"/>
        </w:rPr>
        <w:t>Zał</w:t>
      </w:r>
      <w:proofErr w:type="spellEnd"/>
      <w:r>
        <w:rPr>
          <w:lang w:val="en-US" w:eastAsia="pl-PL"/>
        </w:rPr>
        <w:t xml:space="preserve">. </w:t>
      </w:r>
      <w:proofErr w:type="spellStart"/>
      <w:r>
        <w:rPr>
          <w:lang w:val="en-US" w:eastAsia="pl-PL"/>
        </w:rPr>
        <w:t>nr</w:t>
      </w:r>
      <w:proofErr w:type="spellEnd"/>
      <w:r>
        <w:rPr>
          <w:lang w:val="en-US" w:eastAsia="pl-PL"/>
        </w:rPr>
        <w:t xml:space="preserve"> 4 do ZW 64/2012</w:t>
      </w:r>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110"/>
      </w:tblGrid>
      <w:tr w:rsidR="007D24D0">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bookmarkStart w:id="1" w:name="table01"/>
            <w:bookmarkEnd w:id="1"/>
            <w:r>
              <w:rPr>
                <w:lang w:val="en-US" w:eastAsia="pl-PL"/>
              </w:rPr>
              <w:t xml:space="preserve">FACULTY OF INFORMATICS AND MANAGEMENT / DEPARTMENT……………… </w:t>
            </w:r>
          </w:p>
          <w:p w:rsidR="007D24D0" w:rsidRDefault="00E15789">
            <w:pPr>
              <w:spacing w:after="0" w:line="240" w:lineRule="auto"/>
              <w:ind w:left="560" w:hanging="560"/>
              <w:jc w:val="center"/>
              <w:outlineLvl w:val="1"/>
              <w:rPr>
                <w:b/>
                <w:bCs/>
                <w:lang w:eastAsia="pl-PL"/>
              </w:rPr>
            </w:pPr>
            <w:r>
              <w:rPr>
                <w:b/>
                <w:bCs/>
                <w:lang w:eastAsia="pl-PL"/>
              </w:rPr>
              <w:t>SUBJECT CARD</w:t>
            </w:r>
          </w:p>
          <w:p w:rsidR="007D24D0" w:rsidRDefault="00E15789">
            <w:pPr>
              <w:spacing w:after="0" w:line="240" w:lineRule="auto"/>
              <w:ind w:left="560" w:hanging="560"/>
              <w:outlineLvl w:val="1"/>
              <w:rPr>
                <w:b/>
                <w:bCs/>
                <w:lang w:eastAsia="pl-PL"/>
              </w:rPr>
            </w:pPr>
            <w:proofErr w:type="spellStart"/>
            <w:r>
              <w:rPr>
                <w:b/>
                <w:bCs/>
                <w:lang w:eastAsia="pl-PL"/>
              </w:rPr>
              <w:t>Name</w:t>
            </w:r>
            <w:proofErr w:type="spellEnd"/>
            <w:r>
              <w:rPr>
                <w:b/>
                <w:bCs/>
                <w:lang w:eastAsia="pl-PL"/>
              </w:rPr>
              <w:t xml:space="preserve"> in </w:t>
            </w:r>
            <w:proofErr w:type="spellStart"/>
            <w:r>
              <w:rPr>
                <w:b/>
                <w:bCs/>
                <w:lang w:eastAsia="pl-PL"/>
              </w:rPr>
              <w:t>Polish</w:t>
            </w:r>
            <w:proofErr w:type="spellEnd"/>
            <w:r>
              <w:rPr>
                <w:b/>
                <w:bCs/>
                <w:lang w:eastAsia="pl-PL"/>
              </w:rPr>
              <w:t>:  Zaawansowana grafika komputerowa</w:t>
            </w:r>
          </w:p>
          <w:p w:rsidR="007D24D0" w:rsidRDefault="00E15789">
            <w:pPr>
              <w:spacing w:after="0" w:line="240" w:lineRule="auto"/>
              <w:ind w:left="560" w:hanging="560"/>
              <w:outlineLvl w:val="1"/>
              <w:rPr>
                <w:b/>
                <w:bCs/>
                <w:lang w:val="en-US" w:eastAsia="pl-PL"/>
              </w:rPr>
            </w:pPr>
            <w:r>
              <w:rPr>
                <w:b/>
                <w:bCs/>
                <w:lang w:val="en-US" w:eastAsia="pl-PL"/>
              </w:rPr>
              <w:t>Name in English: Advanced Computer Graphics</w:t>
            </w:r>
          </w:p>
          <w:p w:rsidR="007D24D0" w:rsidRDefault="00E15789">
            <w:pPr>
              <w:spacing w:after="0" w:line="240" w:lineRule="auto"/>
              <w:ind w:left="560" w:hanging="560"/>
              <w:outlineLvl w:val="1"/>
              <w:rPr>
                <w:b/>
                <w:bCs/>
                <w:lang w:val="en-US" w:eastAsia="pl-PL"/>
              </w:rPr>
            </w:pPr>
            <w:r>
              <w:rPr>
                <w:b/>
                <w:bCs/>
                <w:lang w:val="en-US" w:eastAsia="pl-PL"/>
              </w:rPr>
              <w:t>Main field of study (if applicable): Informatics</w:t>
            </w:r>
          </w:p>
          <w:p w:rsidR="007D24D0" w:rsidRDefault="00E15789">
            <w:pPr>
              <w:spacing w:after="0" w:line="240" w:lineRule="auto"/>
              <w:ind w:left="560" w:hanging="560"/>
              <w:outlineLvl w:val="1"/>
              <w:rPr>
                <w:b/>
                <w:bCs/>
                <w:lang w:val="en-US" w:eastAsia="pl-PL"/>
              </w:rPr>
            </w:pPr>
            <w:r>
              <w:rPr>
                <w:b/>
                <w:bCs/>
                <w:lang w:val="en-US" w:eastAsia="pl-PL"/>
              </w:rPr>
              <w:t xml:space="preserve">Specialization </w:t>
            </w:r>
            <w:r>
              <w:rPr>
                <w:b/>
                <w:bCs/>
                <w:lang w:val="en-US" w:eastAsia="pl-PL"/>
              </w:rPr>
              <w:t>(if applicable): Computer Engineering</w:t>
            </w:r>
          </w:p>
          <w:p w:rsidR="007D24D0" w:rsidRDefault="00E15789">
            <w:pPr>
              <w:spacing w:after="0" w:line="240" w:lineRule="auto"/>
              <w:rPr>
                <w:b/>
                <w:bCs/>
                <w:lang w:val="en-US" w:eastAsia="pl-PL"/>
              </w:rPr>
            </w:pPr>
            <w:r>
              <w:rPr>
                <w:b/>
                <w:bCs/>
                <w:lang w:val="en-US" w:eastAsia="pl-PL"/>
              </w:rPr>
              <w:t>Level and form of studies: 2nd level, full-time</w:t>
            </w:r>
          </w:p>
          <w:p w:rsidR="007D24D0" w:rsidRDefault="00E15789">
            <w:pPr>
              <w:spacing w:after="0" w:line="240" w:lineRule="auto"/>
              <w:rPr>
                <w:b/>
                <w:bCs/>
                <w:lang w:val="en-US" w:eastAsia="pl-PL"/>
              </w:rPr>
            </w:pPr>
            <w:r>
              <w:rPr>
                <w:b/>
                <w:bCs/>
                <w:lang w:val="en-US" w:eastAsia="pl-PL"/>
              </w:rPr>
              <w:t>Kind of subject: optional</w:t>
            </w:r>
          </w:p>
          <w:p w:rsidR="007D24D0" w:rsidRDefault="00E15789">
            <w:pPr>
              <w:spacing w:after="0" w:line="240" w:lineRule="auto"/>
              <w:rPr>
                <w:b/>
                <w:bCs/>
                <w:lang w:val="en-US" w:eastAsia="pl-PL"/>
              </w:rPr>
            </w:pPr>
            <w:r>
              <w:rPr>
                <w:b/>
                <w:bCs/>
                <w:lang w:val="en-US" w:eastAsia="pl-PL"/>
              </w:rPr>
              <w:t>Subject code INZ0145Wl</w:t>
            </w:r>
          </w:p>
          <w:p w:rsidR="007D24D0" w:rsidRDefault="00E15789">
            <w:pPr>
              <w:spacing w:after="0" w:line="240" w:lineRule="auto"/>
              <w:rPr>
                <w:b/>
                <w:bCs/>
                <w:lang w:val="en-US" w:eastAsia="pl-PL"/>
              </w:rPr>
            </w:pPr>
            <w:r>
              <w:rPr>
                <w:b/>
                <w:bCs/>
                <w:lang w:val="en-US" w:eastAsia="pl-PL"/>
              </w:rPr>
              <w:t>Group of courses YES</w:t>
            </w:r>
          </w:p>
        </w:tc>
      </w:tr>
    </w:tbl>
    <w:p w:rsidR="007D24D0" w:rsidRDefault="007D24D0">
      <w:pPr>
        <w:spacing w:line="240" w:lineRule="auto"/>
        <w:rPr>
          <w:vanish/>
          <w:lang w:val="en-US" w:eastAsia="pl-PL"/>
        </w:rPr>
      </w:pPr>
      <w:bookmarkStart w:id="2" w:name="table02"/>
      <w:bookmarkEnd w:id="2"/>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2311"/>
        <w:gridCol w:w="1076"/>
        <w:gridCol w:w="1508"/>
        <w:gridCol w:w="1197"/>
        <w:gridCol w:w="1508"/>
        <w:gridCol w:w="1510"/>
      </w:tblGrid>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proofErr w:type="spellStart"/>
            <w:r>
              <w:rPr>
                <w:sz w:val="22"/>
                <w:lang w:eastAsia="pl-PL"/>
              </w:rPr>
              <w:t>Lecture</w:t>
            </w:r>
            <w:proofErr w:type="spellEnd"/>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proofErr w:type="spellStart"/>
            <w:r>
              <w:rPr>
                <w:sz w:val="22"/>
                <w:lang w:eastAsia="pl-PL"/>
              </w:rPr>
              <w:t>Classes</w:t>
            </w:r>
            <w:proofErr w:type="spellEnd"/>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proofErr w:type="spellStart"/>
            <w:r>
              <w:rPr>
                <w:sz w:val="22"/>
                <w:lang w:eastAsia="pl-PL"/>
              </w:rPr>
              <w:t>Laboratory</w:t>
            </w:r>
            <w:proofErr w:type="spellEnd"/>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Project</w:t>
            </w: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proofErr w:type="spellStart"/>
            <w:r>
              <w:rPr>
                <w:sz w:val="22"/>
                <w:lang w:eastAsia="pl-PL"/>
              </w:rPr>
              <w:t>Seminar</w:t>
            </w:r>
            <w:proofErr w:type="spellEnd"/>
          </w:p>
        </w:tc>
      </w:tr>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sz w:val="22"/>
                <w:lang w:val="en-US" w:eastAsia="pl-PL"/>
              </w:rPr>
              <w:t xml:space="preserve">Number of hours of organized classes in University </w:t>
            </w:r>
            <w:r>
              <w:rPr>
                <w:sz w:val="22"/>
                <w:lang w:val="en-US" w:eastAsia="pl-PL"/>
              </w:rPr>
              <w:t>(ZZU)</w:t>
            </w:r>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30</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val="en-US" w:eastAsia="pl-PL"/>
              </w:rPr>
            </w:pPr>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30</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r>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sz w:val="22"/>
                <w:lang w:val="en-US" w:eastAsia="pl-PL"/>
              </w:rPr>
              <w:t>Number of hours of total student workload (CNPS)</w:t>
            </w:r>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60</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val="en-US" w:eastAsia="pl-PL"/>
              </w:rPr>
            </w:pPr>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120</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r>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 xml:space="preserve">Form of </w:t>
            </w:r>
            <w:proofErr w:type="spellStart"/>
            <w:r>
              <w:rPr>
                <w:sz w:val="22"/>
                <w:lang w:eastAsia="pl-PL"/>
              </w:rPr>
              <w:t>crediting</w:t>
            </w:r>
            <w:proofErr w:type="spellEnd"/>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sz w:val="20"/>
                <w:lang w:eastAsia="pl-PL"/>
              </w:rPr>
            </w:pPr>
            <w:proofErr w:type="spellStart"/>
            <w:r>
              <w:rPr>
                <w:sz w:val="20"/>
                <w:lang w:eastAsia="pl-PL"/>
              </w:rPr>
              <w:t>Examination</w:t>
            </w:r>
            <w:proofErr w:type="spellEnd"/>
            <w:r>
              <w:rPr>
                <w:sz w:val="20"/>
                <w:lang w:eastAsia="pl-PL"/>
              </w:rPr>
              <w:t xml:space="preserve"> /</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sz w:val="20"/>
                <w:lang w:eastAsia="pl-PL"/>
              </w:rPr>
            </w:pPr>
            <w:proofErr w:type="spellStart"/>
            <w:r>
              <w:rPr>
                <w:sz w:val="20"/>
                <w:lang w:eastAsia="pl-PL"/>
              </w:rPr>
              <w:t>Examination</w:t>
            </w:r>
            <w:proofErr w:type="spellEnd"/>
            <w:r>
              <w:rPr>
                <w:sz w:val="20"/>
                <w:lang w:eastAsia="pl-PL"/>
              </w:rPr>
              <w:t xml:space="preserve"> / </w:t>
            </w:r>
            <w:proofErr w:type="spellStart"/>
            <w:r>
              <w:rPr>
                <w:sz w:val="20"/>
                <w:lang w:eastAsia="pl-PL"/>
              </w:rPr>
              <w:t>crediting</w:t>
            </w:r>
            <w:proofErr w:type="spellEnd"/>
            <w:r>
              <w:rPr>
                <w:sz w:val="20"/>
                <w:lang w:eastAsia="pl-PL"/>
              </w:rPr>
              <w:t xml:space="preserve"> with </w:t>
            </w:r>
            <w:proofErr w:type="spellStart"/>
            <w:r>
              <w:rPr>
                <w:sz w:val="20"/>
                <w:lang w:eastAsia="pl-PL"/>
              </w:rPr>
              <w:t>grade</w:t>
            </w:r>
            <w:proofErr w:type="spellEnd"/>
            <w:r>
              <w:rPr>
                <w:sz w:val="20"/>
                <w:lang w:eastAsia="pl-PL"/>
              </w:rPr>
              <w:t>*</w:t>
            </w:r>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sz w:val="20"/>
                <w:lang w:eastAsia="pl-PL"/>
              </w:rPr>
            </w:pPr>
            <w:proofErr w:type="spellStart"/>
            <w:r>
              <w:rPr>
                <w:sz w:val="20"/>
                <w:lang w:eastAsia="pl-PL"/>
              </w:rPr>
              <w:t>Crediting</w:t>
            </w:r>
            <w:proofErr w:type="spellEnd"/>
            <w:r>
              <w:rPr>
                <w:sz w:val="20"/>
                <w:lang w:eastAsia="pl-PL"/>
              </w:rPr>
              <w:t xml:space="preserve"> with </w:t>
            </w:r>
            <w:proofErr w:type="spellStart"/>
            <w:r>
              <w:rPr>
                <w:sz w:val="20"/>
                <w:lang w:eastAsia="pl-PL"/>
              </w:rPr>
              <w:t>grade</w:t>
            </w:r>
            <w:proofErr w:type="spellEnd"/>
            <w:r>
              <w:rPr>
                <w:sz w:val="20"/>
                <w:lang w:eastAsia="pl-PL"/>
              </w:rPr>
              <w:t>*</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sz w:val="20"/>
                <w:lang w:eastAsia="pl-PL"/>
              </w:rPr>
            </w:pPr>
            <w:proofErr w:type="spellStart"/>
            <w:r>
              <w:rPr>
                <w:sz w:val="20"/>
                <w:lang w:eastAsia="pl-PL"/>
              </w:rPr>
              <w:t>Examination</w:t>
            </w:r>
            <w:proofErr w:type="spellEnd"/>
            <w:r>
              <w:rPr>
                <w:sz w:val="20"/>
                <w:lang w:eastAsia="pl-PL"/>
              </w:rPr>
              <w:t xml:space="preserve"> / </w:t>
            </w:r>
            <w:proofErr w:type="spellStart"/>
            <w:r>
              <w:rPr>
                <w:sz w:val="20"/>
                <w:lang w:eastAsia="pl-PL"/>
              </w:rPr>
              <w:t>crediting</w:t>
            </w:r>
            <w:proofErr w:type="spellEnd"/>
            <w:r>
              <w:rPr>
                <w:sz w:val="20"/>
                <w:lang w:eastAsia="pl-PL"/>
              </w:rPr>
              <w:t xml:space="preserve"> with </w:t>
            </w:r>
            <w:proofErr w:type="spellStart"/>
            <w:r>
              <w:rPr>
                <w:sz w:val="20"/>
                <w:lang w:eastAsia="pl-PL"/>
              </w:rPr>
              <w:t>grade</w:t>
            </w:r>
            <w:proofErr w:type="spellEnd"/>
            <w:r>
              <w:rPr>
                <w:sz w:val="20"/>
                <w:lang w:eastAsia="pl-PL"/>
              </w:rPr>
              <w:t>*</w:t>
            </w: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sz w:val="20"/>
                <w:lang w:eastAsia="pl-PL"/>
              </w:rPr>
            </w:pPr>
            <w:proofErr w:type="spellStart"/>
            <w:r>
              <w:rPr>
                <w:sz w:val="20"/>
                <w:lang w:eastAsia="pl-PL"/>
              </w:rPr>
              <w:t>Examination</w:t>
            </w:r>
            <w:proofErr w:type="spellEnd"/>
            <w:r>
              <w:rPr>
                <w:sz w:val="20"/>
                <w:lang w:eastAsia="pl-PL"/>
              </w:rPr>
              <w:t xml:space="preserve"> / </w:t>
            </w:r>
            <w:proofErr w:type="spellStart"/>
            <w:r>
              <w:rPr>
                <w:sz w:val="20"/>
                <w:lang w:eastAsia="pl-PL"/>
              </w:rPr>
              <w:t>crediting</w:t>
            </w:r>
            <w:proofErr w:type="spellEnd"/>
            <w:r>
              <w:rPr>
                <w:sz w:val="20"/>
                <w:lang w:eastAsia="pl-PL"/>
              </w:rPr>
              <w:t xml:space="preserve"> with </w:t>
            </w:r>
            <w:proofErr w:type="spellStart"/>
            <w:r>
              <w:rPr>
                <w:sz w:val="20"/>
                <w:lang w:eastAsia="pl-PL"/>
              </w:rPr>
              <w:t>grade</w:t>
            </w:r>
            <w:proofErr w:type="spellEnd"/>
            <w:r>
              <w:rPr>
                <w:sz w:val="20"/>
                <w:lang w:eastAsia="pl-PL"/>
              </w:rPr>
              <w:t>*</w:t>
            </w:r>
          </w:p>
        </w:tc>
      </w:tr>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sz w:val="22"/>
                <w:lang w:val="en-US" w:eastAsia="pl-PL"/>
              </w:rPr>
              <w:t xml:space="preserve">For group of </w:t>
            </w:r>
            <w:r>
              <w:rPr>
                <w:sz w:val="22"/>
                <w:lang w:val="en-US" w:eastAsia="pl-PL"/>
              </w:rPr>
              <w:t>courses mark (X) final course</w:t>
            </w:r>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X</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val="en-US" w:eastAsia="pl-PL"/>
              </w:rPr>
            </w:pPr>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val="en-US" w:eastAsia="pl-PL"/>
              </w:rPr>
            </w:pP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r>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sz w:val="20"/>
                <w:lang w:eastAsia="pl-PL"/>
              </w:rPr>
            </w:pPr>
            <w:proofErr w:type="spellStart"/>
            <w:r>
              <w:rPr>
                <w:sz w:val="20"/>
                <w:lang w:eastAsia="pl-PL"/>
              </w:rPr>
              <w:t>Number</w:t>
            </w:r>
            <w:proofErr w:type="spellEnd"/>
            <w:r>
              <w:rPr>
                <w:sz w:val="20"/>
                <w:lang w:eastAsia="pl-PL"/>
              </w:rPr>
              <w:t xml:space="preserve"> of ECTS </w:t>
            </w:r>
            <w:proofErr w:type="spellStart"/>
            <w:r>
              <w:rPr>
                <w:sz w:val="20"/>
                <w:lang w:eastAsia="pl-PL"/>
              </w:rPr>
              <w:t>points</w:t>
            </w:r>
            <w:proofErr w:type="spellEnd"/>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2.0</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eastAsia="pl-PL"/>
              </w:rPr>
            </w:pPr>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4.0</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right"/>
              <w:rPr>
                <w:sz w:val="20"/>
                <w:lang w:val="en-US" w:eastAsia="pl-PL"/>
              </w:rPr>
            </w:pPr>
            <w:r>
              <w:rPr>
                <w:sz w:val="20"/>
                <w:lang w:val="en-US" w:eastAsia="pl-PL"/>
              </w:rPr>
              <w:t xml:space="preserve">including number of ECTS points for practical (P) classes </w:t>
            </w:r>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0.0</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val="en-US" w:eastAsia="pl-PL"/>
              </w:rPr>
            </w:pPr>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val="en-US" w:eastAsia="pl-PL"/>
              </w:rPr>
            </w:pP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r>
      <w:tr w:rsidR="007D24D0">
        <w:tc>
          <w:tcPr>
            <w:tcW w:w="239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right"/>
              <w:rPr>
                <w:sz w:val="20"/>
                <w:lang w:val="en-US" w:eastAsia="pl-PL"/>
              </w:rPr>
            </w:pPr>
            <w:r>
              <w:rPr>
                <w:sz w:val="20"/>
                <w:lang w:val="en-US" w:eastAsia="pl-PL"/>
              </w:rPr>
              <w:t>including number of ECTS points for direct teacher-student contact (BK) classes</w:t>
            </w:r>
          </w:p>
        </w:tc>
        <w:tc>
          <w:tcPr>
            <w:tcW w:w="10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1,2</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jc w:val="center"/>
              <w:rPr>
                <w:lang w:val="en-US" w:eastAsia="pl-PL"/>
              </w:rPr>
            </w:pPr>
          </w:p>
        </w:tc>
        <w:tc>
          <w:tcPr>
            <w:tcW w:w="120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2.4</w:t>
            </w:r>
          </w:p>
        </w:tc>
        <w:tc>
          <w:tcPr>
            <w:tcW w:w="153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c>
          <w:tcPr>
            <w:tcW w:w="153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tc>
      </w:tr>
    </w:tbl>
    <w:p w:rsidR="007D24D0" w:rsidRDefault="00E15789">
      <w:pPr>
        <w:spacing w:line="240" w:lineRule="auto"/>
        <w:rPr>
          <w:sz w:val="12"/>
          <w:lang w:val="en-US" w:eastAsia="pl-PL"/>
        </w:rPr>
      </w:pPr>
      <w:r>
        <w:rPr>
          <w:sz w:val="12"/>
          <w:lang w:val="en-US" w:eastAsia="pl-PL"/>
        </w:rPr>
        <w:t>*delete as applicable</w:t>
      </w:r>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110"/>
      </w:tblGrid>
      <w:tr w:rsidR="007D24D0">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before="60" w:after="20" w:line="240" w:lineRule="auto"/>
              <w:jc w:val="center"/>
              <w:rPr>
                <w:b/>
                <w:bCs/>
                <w:lang w:val="en-US" w:eastAsia="pl-PL"/>
              </w:rPr>
            </w:pPr>
            <w:bookmarkStart w:id="3" w:name="table03"/>
            <w:bookmarkEnd w:id="3"/>
            <w:r>
              <w:rPr>
                <w:b/>
                <w:bCs/>
                <w:sz w:val="22"/>
                <w:lang w:val="en-US" w:eastAsia="pl-PL"/>
              </w:rPr>
              <w:t>PREREQUISITES RELATING TO KNOWLEDGE, SKILLS AND OTHER COMPETENCES</w:t>
            </w:r>
          </w:p>
          <w:p w:rsidR="007D24D0" w:rsidRDefault="00E15789">
            <w:pPr>
              <w:numPr>
                <w:ilvl w:val="0"/>
                <w:numId w:val="1"/>
              </w:numPr>
              <w:spacing w:after="0" w:line="240" w:lineRule="auto"/>
              <w:ind w:left="0" w:hanging="710"/>
              <w:rPr>
                <w:lang w:val="en-US"/>
              </w:rPr>
            </w:pPr>
            <w:r>
              <w:rPr>
                <w:lang w:val="en-US"/>
              </w:rPr>
              <w:t xml:space="preserve">knowledge of methods and techniques of computer graphics in the scope corresponding to the contents of „Introduction to Computer Graphics” lecture </w:t>
            </w:r>
          </w:p>
          <w:p w:rsidR="007D24D0" w:rsidRDefault="00E15789">
            <w:pPr>
              <w:numPr>
                <w:ilvl w:val="0"/>
                <w:numId w:val="1"/>
              </w:numPr>
              <w:spacing w:after="0" w:line="240" w:lineRule="auto"/>
              <w:ind w:left="0" w:hanging="710"/>
              <w:rPr>
                <w:lang w:val="en-US"/>
              </w:rPr>
            </w:pPr>
            <w:r>
              <w:rPr>
                <w:lang w:val="en-US"/>
              </w:rPr>
              <w:t>advanced skills in C++ or Java programming</w:t>
            </w:r>
            <w:r>
              <w:rPr>
                <w:lang w:val="en-US"/>
              </w:rPr>
              <w:t xml:space="preserve"> language</w:t>
            </w:r>
          </w:p>
          <w:p w:rsidR="007D24D0" w:rsidRDefault="00E15789">
            <w:pPr>
              <w:numPr>
                <w:ilvl w:val="0"/>
                <w:numId w:val="1"/>
              </w:numPr>
              <w:spacing w:after="0" w:line="240" w:lineRule="auto"/>
              <w:ind w:left="0" w:hanging="710"/>
              <w:rPr>
                <w:lang w:val="en-US"/>
              </w:rPr>
            </w:pPr>
            <w:r>
              <w:rPr>
                <w:lang w:val="en-US"/>
              </w:rPr>
              <w:t xml:space="preserve">basic knowledge of linear algebra and 2D and 3D geometry </w:t>
            </w:r>
          </w:p>
          <w:p w:rsidR="007D24D0" w:rsidRDefault="007D24D0">
            <w:pPr>
              <w:spacing w:after="0" w:line="240" w:lineRule="auto"/>
              <w:rPr>
                <w:lang w:val="en-US" w:eastAsia="pl-PL"/>
              </w:rPr>
            </w:pPr>
          </w:p>
        </w:tc>
      </w:tr>
    </w:tbl>
    <w:p w:rsidR="007D24D0" w:rsidRDefault="00E15789">
      <w:pPr>
        <w:spacing w:line="240" w:lineRule="auto"/>
        <w:rPr>
          <w:sz w:val="12"/>
          <w:lang w:eastAsia="pl-PL"/>
        </w:rPr>
      </w:pPr>
      <w:r>
        <w:rPr>
          <w:sz w:val="12"/>
          <w:lang w:eastAsia="pl-PL"/>
        </w:rPr>
        <w:t>\</w:t>
      </w:r>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110"/>
      </w:tblGrid>
      <w:tr w:rsidR="007D24D0">
        <w:tc>
          <w:tcPr>
            <w:tcW w:w="921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b/>
                <w:bCs/>
                <w:lang w:val="en-US" w:eastAsia="pl-PL"/>
              </w:rPr>
            </w:pPr>
            <w:bookmarkStart w:id="4" w:name="table04"/>
            <w:bookmarkEnd w:id="4"/>
            <w:r>
              <w:rPr>
                <w:b/>
                <w:bCs/>
                <w:sz w:val="22"/>
                <w:lang w:val="en-US" w:eastAsia="pl-PL"/>
              </w:rPr>
              <w:t>SUBJECT OBJECTIVES</w:t>
            </w:r>
          </w:p>
          <w:p w:rsidR="007D24D0" w:rsidRDefault="00E15789">
            <w:pPr>
              <w:ind w:left="709" w:hanging="709"/>
              <w:rPr>
                <w:lang w:val="en-US"/>
              </w:rPr>
            </w:pPr>
            <w:r>
              <w:rPr>
                <w:sz w:val="22"/>
                <w:szCs w:val="22"/>
                <w:lang w:val="en-US"/>
              </w:rPr>
              <w:t xml:space="preserve">C1        Acquainting  students with state-of-art  methods of photorealistic 3D image synthesis, their  properties and limitations with particular attention paid to lighting simulation </w:t>
            </w:r>
          </w:p>
          <w:p w:rsidR="007D24D0" w:rsidRDefault="00E15789">
            <w:pPr>
              <w:ind w:left="709" w:hanging="709"/>
              <w:rPr>
                <w:lang w:val="en-US"/>
              </w:rPr>
            </w:pPr>
            <w:r>
              <w:rPr>
                <w:sz w:val="22"/>
                <w:szCs w:val="22"/>
                <w:lang w:val="en-US"/>
              </w:rPr>
              <w:t>C2        Practical training in efficient programming of algorithms sp</w:t>
            </w:r>
            <w:r>
              <w:rPr>
                <w:sz w:val="22"/>
                <w:szCs w:val="22"/>
                <w:lang w:val="en-US"/>
              </w:rPr>
              <w:t xml:space="preserve">ecific to lighting simulation, rendering and procedural texturing and modeling </w:t>
            </w:r>
          </w:p>
          <w:p w:rsidR="007D24D0" w:rsidRDefault="00E15789">
            <w:pPr>
              <w:ind w:left="709" w:hanging="709"/>
              <w:rPr>
                <w:lang w:val="en-US"/>
              </w:rPr>
            </w:pPr>
            <w:r>
              <w:rPr>
                <w:sz w:val="22"/>
                <w:szCs w:val="22"/>
                <w:lang w:val="en-US"/>
              </w:rPr>
              <w:t>C3       Developing skills related to design, implementation and optimization of specific methods aimed on various visual effects simulation and modeling and scene elements</w:t>
            </w:r>
          </w:p>
        </w:tc>
      </w:tr>
    </w:tbl>
    <w:p w:rsidR="007D24D0" w:rsidRDefault="007D24D0">
      <w:pPr>
        <w:spacing w:line="240" w:lineRule="auto"/>
        <w:rPr>
          <w:vanish/>
          <w:lang w:eastAsia="pl-PL"/>
        </w:rPr>
      </w:pPr>
      <w:bookmarkStart w:id="5" w:name="table05"/>
      <w:bookmarkEnd w:id="5"/>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110"/>
      </w:tblGrid>
      <w:tr w:rsidR="007D24D0">
        <w:trPr>
          <w:trHeight w:val="255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before="60" w:after="20" w:line="240" w:lineRule="auto"/>
              <w:ind w:left="860" w:hanging="860"/>
              <w:jc w:val="center"/>
              <w:outlineLvl w:val="3"/>
              <w:rPr>
                <w:b/>
                <w:bCs/>
                <w:lang w:val="en-US" w:eastAsia="pl-PL"/>
              </w:rPr>
            </w:pPr>
            <w:r>
              <w:rPr>
                <w:b/>
                <w:bCs/>
                <w:sz w:val="22"/>
                <w:lang w:val="en-US" w:eastAsia="pl-PL"/>
              </w:rPr>
              <w:lastRenderedPageBreak/>
              <w:t>S</w:t>
            </w:r>
            <w:r>
              <w:rPr>
                <w:b/>
                <w:bCs/>
                <w:sz w:val="22"/>
                <w:lang w:val="en-US" w:eastAsia="pl-PL"/>
              </w:rPr>
              <w:t>UBJECT EDUCATIONAL EFFECTS</w:t>
            </w:r>
          </w:p>
          <w:p w:rsidR="007D24D0" w:rsidRDefault="00E15789">
            <w:pPr>
              <w:spacing w:after="0" w:line="240" w:lineRule="auto"/>
              <w:ind w:left="700" w:hanging="700"/>
              <w:rPr>
                <w:lang w:val="en-US" w:eastAsia="pl-PL"/>
              </w:rPr>
            </w:pPr>
            <w:r>
              <w:rPr>
                <w:lang w:val="en-US" w:eastAsia="pl-PL"/>
              </w:rPr>
              <w:t>relating to knowledge:</w:t>
            </w:r>
          </w:p>
          <w:p w:rsidR="007D24D0" w:rsidRDefault="00E15789">
            <w:pPr>
              <w:tabs>
                <w:tab w:val="left" w:pos="719"/>
              </w:tabs>
              <w:ind w:left="719" w:hanging="719"/>
              <w:rPr>
                <w:lang w:val="en-US"/>
              </w:rPr>
            </w:pPr>
            <w:r>
              <w:rPr>
                <w:lang w:val="en-US"/>
              </w:rPr>
              <w:t xml:space="preserve">PEK_W01 Knows properties, scope of application and limitations of  basic lighting simulation and photorealistic rendering techniques  </w:t>
            </w:r>
          </w:p>
          <w:p w:rsidR="007D24D0" w:rsidRDefault="00E15789">
            <w:pPr>
              <w:tabs>
                <w:tab w:val="left" w:pos="719"/>
              </w:tabs>
              <w:ind w:left="719" w:hanging="719"/>
              <w:rPr>
                <w:lang w:val="en-US"/>
              </w:rPr>
            </w:pPr>
            <w:r>
              <w:rPr>
                <w:lang w:val="en-US"/>
              </w:rPr>
              <w:t xml:space="preserve">PEK_W02 Knows widely used techniques of ray tracing acceleration techniques </w:t>
            </w:r>
          </w:p>
          <w:p w:rsidR="007D24D0" w:rsidRDefault="00E15789">
            <w:pPr>
              <w:tabs>
                <w:tab w:val="left" w:pos="719"/>
              </w:tabs>
              <w:ind w:left="719" w:hanging="719"/>
              <w:rPr>
                <w:lang w:val="en-US"/>
              </w:rPr>
            </w:pPr>
            <w:r>
              <w:rPr>
                <w:lang w:val="en-US"/>
              </w:rPr>
              <w:t xml:space="preserve">PEK_W03 Knows methods of space subdivision and SEADS structures traversal algorithms and is able to explain their role in efficient rendering </w:t>
            </w:r>
          </w:p>
          <w:p w:rsidR="007D24D0" w:rsidRDefault="00E15789">
            <w:pPr>
              <w:tabs>
                <w:tab w:val="left" w:pos="719"/>
              </w:tabs>
              <w:ind w:left="719" w:hanging="719"/>
              <w:rPr>
                <w:lang w:val="en-US"/>
              </w:rPr>
            </w:pPr>
            <w:r>
              <w:rPr>
                <w:lang w:val="en-US"/>
              </w:rPr>
              <w:t>PEK_W04 Is able to describe typicall</w:t>
            </w:r>
            <w:r>
              <w:rPr>
                <w:lang w:val="en-US"/>
              </w:rPr>
              <w:t xml:space="preserve">y used concepts of procedural creation of randomized patterns and related concepts of anti-aliasing </w:t>
            </w:r>
          </w:p>
          <w:p w:rsidR="007D24D0" w:rsidRDefault="00E15789">
            <w:pPr>
              <w:spacing w:after="0" w:line="240" w:lineRule="auto"/>
              <w:ind w:left="700" w:hanging="700"/>
              <w:rPr>
                <w:lang w:val="en-US" w:eastAsia="pl-PL"/>
              </w:rPr>
            </w:pPr>
            <w:r>
              <w:rPr>
                <w:lang w:val="en-US" w:eastAsia="pl-PL"/>
              </w:rPr>
              <w:t>relating to skills:</w:t>
            </w:r>
          </w:p>
          <w:p w:rsidR="007D24D0" w:rsidRDefault="00E15789">
            <w:pPr>
              <w:spacing w:after="0" w:line="240" w:lineRule="auto"/>
              <w:ind w:left="700" w:hanging="700"/>
              <w:rPr>
                <w:lang w:val="en-US" w:eastAsia="pl-PL"/>
              </w:rPr>
            </w:pPr>
            <w:r>
              <w:rPr>
                <w:lang w:val="en-US" w:eastAsia="pl-PL"/>
              </w:rPr>
              <w:t xml:space="preserve">PEK_U01 Is able to efficiently implement elements of ray tracing, </w:t>
            </w:r>
            <w:proofErr w:type="spellStart"/>
            <w:r>
              <w:rPr>
                <w:lang w:val="en-US" w:eastAsia="pl-PL"/>
              </w:rPr>
              <w:t>radiosity</w:t>
            </w:r>
            <w:proofErr w:type="spellEnd"/>
            <w:r>
              <w:rPr>
                <w:lang w:val="en-US" w:eastAsia="pl-PL"/>
              </w:rPr>
              <w:t>, photon mapping techniques</w:t>
            </w:r>
          </w:p>
          <w:p w:rsidR="007D24D0" w:rsidRDefault="007D24D0">
            <w:pPr>
              <w:spacing w:after="0" w:line="240" w:lineRule="auto"/>
              <w:ind w:left="700" w:hanging="700"/>
              <w:rPr>
                <w:lang w:val="en-US" w:eastAsia="pl-PL"/>
              </w:rPr>
            </w:pPr>
          </w:p>
          <w:p w:rsidR="007D24D0" w:rsidRDefault="00E15789">
            <w:pPr>
              <w:spacing w:after="0" w:line="240" w:lineRule="auto"/>
              <w:ind w:left="700" w:hanging="700"/>
              <w:rPr>
                <w:lang w:val="en-US" w:eastAsia="pl-PL"/>
              </w:rPr>
            </w:pPr>
            <w:r>
              <w:rPr>
                <w:lang w:val="en-US" w:eastAsia="pl-PL"/>
              </w:rPr>
              <w:t>PEK_U02 Can derive the formulas</w:t>
            </w:r>
            <w:r>
              <w:rPr>
                <w:lang w:val="en-US" w:eastAsia="pl-PL"/>
              </w:rPr>
              <w:t xml:space="preserve"> of ray object intersection for polygons, quadrics, </w:t>
            </w:r>
            <w:proofErr w:type="spellStart"/>
            <w:r>
              <w:rPr>
                <w:lang w:val="en-US" w:eastAsia="pl-PL"/>
              </w:rPr>
              <w:t>metaballs</w:t>
            </w:r>
            <w:proofErr w:type="spellEnd"/>
          </w:p>
          <w:p w:rsidR="007D24D0" w:rsidRDefault="007D24D0">
            <w:pPr>
              <w:spacing w:after="0" w:line="240" w:lineRule="auto"/>
              <w:ind w:left="700" w:hanging="700"/>
              <w:rPr>
                <w:lang w:val="en-US" w:eastAsia="pl-PL"/>
              </w:rPr>
            </w:pPr>
          </w:p>
          <w:p w:rsidR="007D24D0" w:rsidRDefault="00E15789">
            <w:pPr>
              <w:tabs>
                <w:tab w:val="left" w:pos="719"/>
              </w:tabs>
              <w:ind w:left="719" w:hanging="719"/>
              <w:rPr>
                <w:lang w:val="en-US"/>
              </w:rPr>
            </w:pPr>
            <w:r>
              <w:rPr>
                <w:lang w:val="en-US"/>
              </w:rPr>
              <w:t xml:space="preserve">PEK_U03 Is able to design and implement the procedures of domain space traversal based on uniform and </w:t>
            </w:r>
            <w:proofErr w:type="spellStart"/>
            <w:r>
              <w:rPr>
                <w:lang w:val="en-US"/>
              </w:rPr>
              <w:t>non uniform</w:t>
            </w:r>
            <w:proofErr w:type="spellEnd"/>
            <w:r>
              <w:rPr>
                <w:lang w:val="en-US"/>
              </w:rPr>
              <w:t xml:space="preserve"> space subdivision and bounding volumes  </w:t>
            </w:r>
          </w:p>
          <w:p w:rsidR="007D24D0" w:rsidRDefault="00E15789">
            <w:pPr>
              <w:tabs>
                <w:tab w:val="left" w:pos="719"/>
              </w:tabs>
              <w:ind w:left="719" w:hanging="719"/>
              <w:rPr>
                <w:lang w:val="en-US"/>
              </w:rPr>
            </w:pPr>
            <w:r>
              <w:rPr>
                <w:lang w:val="en-US"/>
              </w:rPr>
              <w:t xml:space="preserve">PEK_U04 Is able to design a procedure </w:t>
            </w:r>
            <w:r>
              <w:rPr>
                <w:lang w:val="en-US"/>
              </w:rPr>
              <w:t xml:space="preserve">for natural pattern rendering like wood, stone, Feather etc. and select appropriate anti-aliasing procedure </w:t>
            </w:r>
          </w:p>
          <w:p w:rsidR="007D24D0" w:rsidRDefault="00E15789">
            <w:pPr>
              <w:spacing w:after="0" w:line="240" w:lineRule="auto"/>
              <w:ind w:left="700" w:hanging="700"/>
              <w:rPr>
                <w:lang w:val="en-US"/>
              </w:rPr>
            </w:pPr>
            <w:r>
              <w:rPr>
                <w:lang w:val="en-US"/>
              </w:rPr>
              <w:t>PEK_U05 Can modify and extend existing well-structuring code of 3D rendering systems so as to obtain New Visual effects or to improve its efficienc</w:t>
            </w:r>
            <w:r>
              <w:rPr>
                <w:lang w:val="en-US"/>
              </w:rPr>
              <w:t xml:space="preserve">y </w:t>
            </w:r>
          </w:p>
          <w:p w:rsidR="007D24D0" w:rsidRDefault="007D24D0">
            <w:pPr>
              <w:spacing w:after="0" w:line="240" w:lineRule="auto"/>
              <w:ind w:left="700" w:hanging="700"/>
            </w:pPr>
          </w:p>
          <w:p w:rsidR="007D24D0" w:rsidRDefault="00E15789">
            <w:pPr>
              <w:spacing w:after="0" w:line="240" w:lineRule="auto"/>
              <w:ind w:left="700" w:hanging="700"/>
              <w:rPr>
                <w:lang w:val="en-US" w:eastAsia="pl-PL"/>
              </w:rPr>
            </w:pPr>
            <w:r>
              <w:rPr>
                <w:lang w:val="en-US" w:eastAsia="pl-PL"/>
              </w:rPr>
              <w:t xml:space="preserve">PEK_U06 Can use the software and hardware available in the laboratory and knows principles of its safe use.  </w:t>
            </w:r>
          </w:p>
          <w:p w:rsidR="007D24D0" w:rsidRDefault="007D24D0">
            <w:pPr>
              <w:spacing w:after="0" w:line="240" w:lineRule="auto"/>
              <w:ind w:left="700" w:hanging="700"/>
              <w:rPr>
                <w:lang w:val="en-US" w:eastAsia="pl-PL"/>
              </w:rPr>
            </w:pPr>
          </w:p>
          <w:p w:rsidR="007D24D0" w:rsidRDefault="00E15789">
            <w:pPr>
              <w:spacing w:after="0" w:line="240" w:lineRule="auto"/>
              <w:ind w:left="700" w:hanging="700"/>
              <w:rPr>
                <w:lang w:val="en-US" w:eastAsia="pl-PL"/>
              </w:rPr>
            </w:pPr>
            <w:r>
              <w:rPr>
                <w:lang w:val="en-US" w:eastAsia="pl-PL"/>
              </w:rPr>
              <w:t>relating to social competences:</w:t>
            </w:r>
          </w:p>
          <w:p w:rsidR="007D24D0" w:rsidRDefault="00E15789">
            <w:pPr>
              <w:spacing w:after="0" w:line="240" w:lineRule="auto"/>
              <w:ind w:left="700" w:hanging="700"/>
              <w:rPr>
                <w:lang w:val="en-US" w:eastAsia="pl-PL"/>
              </w:rPr>
            </w:pPr>
            <w:r>
              <w:rPr>
                <w:lang w:val="en-US" w:eastAsia="pl-PL"/>
              </w:rPr>
              <w:t xml:space="preserve">PEK_K01 Knows the areas of application of computer graphics and is able to identify new areas of CG usage in </w:t>
            </w:r>
            <w:r>
              <w:rPr>
                <w:lang w:val="en-US" w:eastAsia="pl-PL"/>
              </w:rPr>
              <w:t>specific domains</w:t>
            </w:r>
          </w:p>
          <w:p w:rsidR="007D24D0" w:rsidRDefault="007D24D0">
            <w:pPr>
              <w:spacing w:after="0" w:line="240" w:lineRule="auto"/>
              <w:rPr>
                <w:lang w:val="en-US" w:eastAsia="pl-PL"/>
              </w:rPr>
            </w:pPr>
          </w:p>
        </w:tc>
      </w:tr>
    </w:tbl>
    <w:p w:rsidR="007D24D0" w:rsidRDefault="007D24D0">
      <w:pPr>
        <w:spacing w:line="240" w:lineRule="auto"/>
        <w:rPr>
          <w:vanish/>
          <w:lang w:eastAsia="pl-PL"/>
        </w:rPr>
      </w:pPr>
      <w:bookmarkStart w:id="6" w:name="table06"/>
      <w:bookmarkEnd w:id="6"/>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703"/>
        <w:gridCol w:w="6587"/>
        <w:gridCol w:w="1820"/>
      </w:tblGrid>
      <w:tr w:rsidR="007D24D0">
        <w:trPr>
          <w:trHeight w:val="240"/>
        </w:trPr>
        <w:tc>
          <w:tcPr>
            <w:tcW w:w="9225" w:type="dxa"/>
            <w:gridSpan w:val="3"/>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before="60" w:after="20" w:line="240" w:lineRule="auto"/>
              <w:jc w:val="center"/>
              <w:rPr>
                <w:b/>
                <w:bCs/>
                <w:lang w:eastAsia="pl-PL"/>
              </w:rPr>
            </w:pPr>
            <w:r>
              <w:rPr>
                <w:b/>
                <w:bCs/>
                <w:lang w:eastAsia="pl-PL"/>
              </w:rPr>
              <w:t>PROGRAMME CONTENT</w:t>
            </w:r>
          </w:p>
        </w:tc>
      </w:tr>
      <w:tr w:rsidR="007D24D0">
        <w:trPr>
          <w:trHeight w:val="15"/>
        </w:trPr>
        <w:tc>
          <w:tcPr>
            <w:tcW w:w="7385" w:type="dxa"/>
            <w:gridSpan w:val="2"/>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60" w:after="20" w:line="15" w:lineRule="atLeast"/>
              <w:ind w:left="720" w:hanging="720"/>
              <w:jc w:val="center"/>
              <w:outlineLvl w:val="2"/>
              <w:rPr>
                <w:b/>
                <w:bCs/>
                <w:lang w:eastAsia="pl-PL"/>
              </w:rPr>
            </w:pPr>
            <w:r>
              <w:rPr>
                <w:b/>
                <w:bCs/>
                <w:lang w:eastAsia="pl-PL"/>
              </w:rPr>
              <w:t xml:space="preserve">Form of </w:t>
            </w:r>
            <w:proofErr w:type="spellStart"/>
            <w:r>
              <w:rPr>
                <w:b/>
                <w:bCs/>
                <w:lang w:eastAsia="pl-PL"/>
              </w:rPr>
              <w:t>classes</w:t>
            </w:r>
            <w:proofErr w:type="spellEnd"/>
            <w:r>
              <w:rPr>
                <w:b/>
                <w:bCs/>
                <w:lang w:eastAsia="pl-PL"/>
              </w:rPr>
              <w:t xml:space="preserve"> - </w:t>
            </w:r>
            <w:proofErr w:type="spellStart"/>
            <w:r>
              <w:rPr>
                <w:b/>
                <w:bCs/>
                <w:lang w:eastAsia="pl-PL"/>
              </w:rPr>
              <w:t>lecture</w:t>
            </w:r>
            <w:proofErr w:type="spellEnd"/>
          </w:p>
        </w:tc>
        <w:tc>
          <w:tcPr>
            <w:tcW w:w="1840"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before="60" w:after="20" w:line="15" w:lineRule="atLeast"/>
              <w:ind w:left="1000" w:hanging="1000"/>
              <w:jc w:val="center"/>
              <w:outlineLvl w:val="4"/>
              <w:rPr>
                <w:b/>
                <w:bCs/>
                <w:sz w:val="18"/>
                <w:lang w:eastAsia="pl-PL"/>
              </w:rPr>
            </w:pPr>
            <w:proofErr w:type="spellStart"/>
            <w:r>
              <w:rPr>
                <w:b/>
                <w:bCs/>
                <w:sz w:val="18"/>
                <w:lang w:eastAsia="pl-PL"/>
              </w:rPr>
              <w:t>Number</w:t>
            </w:r>
            <w:proofErr w:type="spellEnd"/>
            <w:r>
              <w:rPr>
                <w:b/>
                <w:bCs/>
                <w:sz w:val="18"/>
                <w:lang w:eastAsia="pl-PL"/>
              </w:rPr>
              <w:t xml:space="preserve"> of </w:t>
            </w:r>
            <w:proofErr w:type="spellStart"/>
            <w:r>
              <w:rPr>
                <w:b/>
                <w:bCs/>
                <w:sz w:val="18"/>
                <w:lang w:eastAsia="pl-PL"/>
              </w:rPr>
              <w:t>hours</w:t>
            </w:r>
            <w:proofErr w:type="spellEnd"/>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1</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bCs/>
                <w:lang w:val="en-US"/>
              </w:rPr>
            </w:pPr>
            <w:r>
              <w:rPr>
                <w:bCs/>
                <w:lang w:val="en-US"/>
              </w:rPr>
              <w:t>Introduction to photorealistic rendering and lighting simulation. Basic optical phenomena reproducer in CG, basic photometry, lighting models, surface properties, basic</w:t>
            </w:r>
            <w:r>
              <w:rPr>
                <w:bCs/>
                <w:lang w:val="en-US"/>
              </w:rPr>
              <w:t xml:space="preserve"> geometry  modeling method</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val="en-US" w:eastAsia="pl-PL"/>
              </w:rPr>
            </w:pPr>
          </w:p>
          <w:p w:rsidR="007D24D0" w:rsidRDefault="007D24D0">
            <w:pPr>
              <w:jc w:val="center"/>
              <w:rPr>
                <w:lang w:val="en-US" w:eastAsia="pl-PL"/>
              </w:rPr>
            </w:pP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2</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 xml:space="preserve">Basic photorealistic rendering paradigms: ray tracing, </w:t>
            </w:r>
            <w:proofErr w:type="spellStart"/>
            <w:r>
              <w:rPr>
                <w:lang w:val="en-US" w:eastAsia="pl-PL"/>
              </w:rPr>
              <w:t>radiosity</w:t>
            </w:r>
            <w:proofErr w:type="spellEnd"/>
            <w:r>
              <w:rPr>
                <w:lang w:val="en-US" w:eastAsia="pl-PL"/>
              </w:rPr>
              <w:t xml:space="preserve">, photon mapping, properties, scope of </w:t>
            </w:r>
            <w:proofErr w:type="spellStart"/>
            <w:r>
              <w:rPr>
                <w:lang w:val="en-US" w:eastAsia="pl-PL"/>
              </w:rPr>
              <w:t>aplication</w:t>
            </w:r>
            <w:proofErr w:type="spellEnd"/>
            <w:r>
              <w:rPr>
                <w:lang w:val="en-US" w:eastAsia="pl-PL"/>
              </w:rPr>
              <w:t>, limitations</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3</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 xml:space="preserve">Geometry for ray tracing, ray equation, intersections with geometry </w:t>
            </w:r>
            <w:proofErr w:type="spellStart"/>
            <w:r>
              <w:rPr>
                <w:lang w:val="en-US" w:eastAsia="pl-PL"/>
              </w:rPr>
              <w:t>promitives</w:t>
            </w:r>
            <w:proofErr w:type="spellEnd"/>
            <w:r>
              <w:rPr>
                <w:lang w:val="en-US" w:eastAsia="pl-PL"/>
              </w:rPr>
              <w:t xml:space="preserve">, </w:t>
            </w:r>
            <w:r>
              <w:rPr>
                <w:lang w:val="en-US" w:eastAsia="pl-PL"/>
              </w:rPr>
              <w:t xml:space="preserve">finding </w:t>
            </w:r>
            <w:proofErr w:type="spellStart"/>
            <w:r>
              <w:rPr>
                <w:lang w:val="en-US" w:eastAsia="pl-PL"/>
              </w:rPr>
              <w:t>refleted</w:t>
            </w:r>
            <w:proofErr w:type="spellEnd"/>
            <w:r>
              <w:rPr>
                <w:lang w:val="en-US" w:eastAsia="pl-PL"/>
              </w:rPr>
              <w:t xml:space="preserve"> and refracted rays</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4</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tabs>
                <w:tab w:val="left" w:pos="1465"/>
              </w:tabs>
              <w:spacing w:after="0" w:line="240" w:lineRule="auto"/>
              <w:rPr>
                <w:lang w:val="en-US" w:eastAsia="pl-PL"/>
              </w:rPr>
            </w:pPr>
            <w:r>
              <w:rPr>
                <w:lang w:val="en-US" w:eastAsia="pl-PL"/>
              </w:rPr>
              <w:t xml:space="preserve">Implementation elements of ray tracer, overall architecture, advantages and disadvantages of structural and object oriented approaches in case of highly optimized implementation, </w:t>
            </w:r>
            <w:proofErr w:type="spellStart"/>
            <w:r>
              <w:rPr>
                <w:lang w:val="en-US" w:eastAsia="pl-PL"/>
              </w:rPr>
              <w:t>usefull</w:t>
            </w:r>
            <w:proofErr w:type="spellEnd"/>
            <w:r>
              <w:rPr>
                <w:lang w:val="en-US" w:eastAsia="pl-PL"/>
              </w:rPr>
              <w:t xml:space="preserve"> </w:t>
            </w:r>
            <w:r>
              <w:rPr>
                <w:lang w:val="en-US" w:eastAsia="pl-PL"/>
              </w:rPr>
              <w:lastRenderedPageBreak/>
              <w:t xml:space="preserve">geometry classes and </w:t>
            </w:r>
            <w:r>
              <w:rPr>
                <w:lang w:val="en-US" w:eastAsia="pl-PL"/>
              </w:rPr>
              <w:t>methods</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lastRenderedPageBreak/>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lastRenderedPageBreak/>
              <w:t>Lec 5</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Ray tracing optimization, classification, ray-object intersection tests elimination, space subdivision concepts, bounding volumes, interpolation in image and in object space, reduction of shadow tests</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6</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Uniform space subdivision and</w:t>
            </w:r>
            <w:r>
              <w:rPr>
                <w:lang w:val="en-US" w:eastAsia="pl-PL"/>
              </w:rPr>
              <w:t xml:space="preserve"> its application to reduce ray-object intersection tests, DDDA traversal, optimizing subdivision density</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7</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 xml:space="preserve">Non-uniform space subdivision, octrees, </w:t>
            </w:r>
            <w:proofErr w:type="spellStart"/>
            <w:r>
              <w:rPr>
                <w:lang w:val="en-US" w:eastAsia="pl-PL"/>
              </w:rPr>
              <w:t>kd</w:t>
            </w:r>
            <w:proofErr w:type="spellEnd"/>
            <w:r>
              <w:rPr>
                <w:lang w:val="en-US" w:eastAsia="pl-PL"/>
              </w:rPr>
              <w:t xml:space="preserve">-trees, building SEADS data structures, finding triangles for a voxel, efficient </w:t>
            </w:r>
            <w:proofErr w:type="spellStart"/>
            <w:r>
              <w:rPr>
                <w:lang w:val="en-US" w:eastAsia="pl-PL"/>
              </w:rPr>
              <w:t>nonuniformly</w:t>
            </w:r>
            <w:proofErr w:type="spellEnd"/>
            <w:r>
              <w:rPr>
                <w:lang w:val="en-US" w:eastAsia="pl-PL"/>
              </w:rPr>
              <w:t xml:space="preserve"> </w:t>
            </w:r>
            <w:r>
              <w:rPr>
                <w:lang w:val="en-US" w:eastAsia="pl-PL"/>
              </w:rPr>
              <w:t>subdivided domain traversal</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8</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Interpolation in image space, adaptive sampling density selection, interpolation in object space, progressive ray tracing</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9</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proofErr w:type="spellStart"/>
            <w:r>
              <w:rPr>
                <w:lang w:val="en-US" w:eastAsia="pl-PL"/>
              </w:rPr>
              <w:t>Radiosity</w:t>
            </w:r>
            <w:proofErr w:type="spellEnd"/>
            <w:r>
              <w:rPr>
                <w:lang w:val="en-US" w:eastAsia="pl-PL"/>
              </w:rPr>
              <w:t xml:space="preserve"> and diffused lighting simulation, principles, methods of illumination equation</w:t>
            </w:r>
            <w:r>
              <w:rPr>
                <w:lang w:val="en-US" w:eastAsia="pl-PL"/>
              </w:rPr>
              <w:t xml:space="preserve"> set solving, modified Gauss-Seidel method</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10</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Photon mapping, photon tracing, methods of photon maps organization, computing illumination from photon maps, optimization by selective tracing of photons</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11</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 xml:space="preserve">Simplified shadow analysis, shadow </w:t>
            </w:r>
            <w:r>
              <w:rPr>
                <w:lang w:val="en-US" w:eastAsia="pl-PL"/>
              </w:rPr>
              <w:t>maps, shadow volumes, reducing shadow tests count with Ward method</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12</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Texturing in CG, classification of textures, examples of application, mapped textures, methods of 3D-&gt;2D mapping, mapped textures anti-aliasing, MIP-mapping, summed area tables</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13</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Procedural texturing, classification of patterns, examples of regular pattern procedures, randomized patterns, wood pattern textures</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14</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Cellular textures, application to stone and leather modeling, bump mapping and displacement mapping</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Lec 15</w:t>
            </w: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Volumetric effects modeling, clouds modeling, light dispersion in foggy environment, smog and fire modeling</w:t>
            </w:r>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2</w:t>
            </w:r>
          </w:p>
        </w:tc>
      </w:tr>
      <w:tr w:rsidR="007D24D0">
        <w:trPr>
          <w:trHeight w:val="15"/>
        </w:trPr>
        <w:tc>
          <w:tcPr>
            <w:tcW w:w="70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sz w:val="2"/>
                <w:lang w:eastAsia="pl-PL"/>
              </w:rPr>
            </w:pPr>
          </w:p>
        </w:tc>
        <w:tc>
          <w:tcPr>
            <w:tcW w:w="6675"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 xml:space="preserve">Total </w:t>
            </w:r>
            <w:proofErr w:type="spellStart"/>
            <w:r>
              <w:rPr>
                <w:lang w:eastAsia="pl-PL"/>
              </w:rPr>
              <w:t>hours</w:t>
            </w:r>
            <w:proofErr w:type="spellEnd"/>
          </w:p>
        </w:tc>
        <w:tc>
          <w:tcPr>
            <w:tcW w:w="184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eastAsia="pl-PL"/>
              </w:rPr>
            </w:pPr>
            <w:r>
              <w:rPr>
                <w:lang w:eastAsia="pl-PL"/>
              </w:rPr>
              <w:t>30</w:t>
            </w:r>
          </w:p>
        </w:tc>
      </w:tr>
    </w:tbl>
    <w:p w:rsidR="007D24D0" w:rsidRDefault="007D24D0">
      <w:pPr>
        <w:spacing w:line="240" w:lineRule="auto"/>
        <w:rPr>
          <w:vanish/>
          <w:lang w:eastAsia="pl-PL"/>
        </w:rPr>
      </w:pPr>
      <w:bookmarkStart w:id="7" w:name="table07"/>
      <w:bookmarkEnd w:id="7"/>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2245"/>
        <w:gridCol w:w="5788"/>
        <w:gridCol w:w="1077"/>
      </w:tblGrid>
      <w:tr w:rsidR="007D24D0">
        <w:tc>
          <w:tcPr>
            <w:tcW w:w="8129" w:type="dxa"/>
            <w:gridSpan w:val="2"/>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b/>
                <w:bCs/>
                <w:lang w:eastAsia="pl-PL"/>
              </w:rPr>
            </w:pPr>
            <w:r>
              <w:rPr>
                <w:b/>
                <w:bCs/>
                <w:sz w:val="22"/>
                <w:lang w:eastAsia="pl-PL"/>
              </w:rPr>
              <w:t xml:space="preserve">Form of </w:t>
            </w:r>
            <w:proofErr w:type="spellStart"/>
            <w:r>
              <w:rPr>
                <w:b/>
                <w:bCs/>
                <w:sz w:val="22"/>
                <w:lang w:eastAsia="pl-PL"/>
              </w:rPr>
              <w:t>classes</w:t>
            </w:r>
            <w:proofErr w:type="spellEnd"/>
            <w:r>
              <w:rPr>
                <w:b/>
                <w:bCs/>
                <w:sz w:val="22"/>
                <w:lang w:eastAsia="pl-PL"/>
              </w:rPr>
              <w:t xml:space="preserve"> - </w:t>
            </w:r>
            <w:proofErr w:type="spellStart"/>
            <w:r>
              <w:rPr>
                <w:b/>
                <w:bCs/>
                <w:sz w:val="22"/>
                <w:lang w:eastAsia="pl-PL"/>
              </w:rPr>
              <w:t>class</w:t>
            </w:r>
            <w:proofErr w:type="spellEnd"/>
          </w:p>
        </w:tc>
        <w:tc>
          <w:tcPr>
            <w:tcW w:w="108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b/>
                <w:bCs/>
                <w:sz w:val="18"/>
                <w:lang w:eastAsia="pl-PL"/>
              </w:rPr>
            </w:pPr>
            <w:proofErr w:type="spellStart"/>
            <w:r>
              <w:rPr>
                <w:b/>
                <w:bCs/>
                <w:sz w:val="18"/>
                <w:lang w:eastAsia="pl-PL"/>
              </w:rPr>
              <w:t>Number</w:t>
            </w:r>
            <w:proofErr w:type="spellEnd"/>
            <w:r>
              <w:rPr>
                <w:b/>
                <w:bCs/>
                <w:sz w:val="18"/>
                <w:lang w:eastAsia="pl-PL"/>
              </w:rPr>
              <w:t xml:space="preserve"> of </w:t>
            </w:r>
            <w:proofErr w:type="spellStart"/>
            <w:r>
              <w:rPr>
                <w:b/>
                <w:bCs/>
                <w:sz w:val="18"/>
                <w:lang w:eastAsia="pl-PL"/>
              </w:rPr>
              <w:t>hours</w:t>
            </w:r>
            <w:proofErr w:type="spellEnd"/>
          </w:p>
        </w:tc>
      </w:tr>
      <w:tr w:rsidR="007D24D0">
        <w:tc>
          <w:tcPr>
            <w:tcW w:w="227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Cl 1</w:t>
            </w:r>
          </w:p>
        </w:tc>
        <w:tc>
          <w:tcPr>
            <w:tcW w:w="585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27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Cl 2</w:t>
            </w:r>
          </w:p>
        </w:tc>
        <w:tc>
          <w:tcPr>
            <w:tcW w:w="585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27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Cl 3</w:t>
            </w:r>
          </w:p>
        </w:tc>
        <w:tc>
          <w:tcPr>
            <w:tcW w:w="585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27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Cl 4</w:t>
            </w:r>
          </w:p>
        </w:tc>
        <w:tc>
          <w:tcPr>
            <w:tcW w:w="585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27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w:t>
            </w:r>
          </w:p>
        </w:tc>
        <w:tc>
          <w:tcPr>
            <w:tcW w:w="585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27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585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 xml:space="preserve">Total </w:t>
            </w:r>
            <w:proofErr w:type="spellStart"/>
            <w:r>
              <w:rPr>
                <w:sz w:val="22"/>
                <w:lang w:eastAsia="pl-PL"/>
              </w:rPr>
              <w:t>hours</w:t>
            </w:r>
            <w:proofErr w:type="spellEnd"/>
          </w:p>
        </w:tc>
        <w:tc>
          <w:tcPr>
            <w:tcW w:w="108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bl>
    <w:p w:rsidR="007D24D0" w:rsidRDefault="007D24D0">
      <w:pPr>
        <w:spacing w:line="240" w:lineRule="auto"/>
        <w:rPr>
          <w:vanish/>
          <w:lang w:eastAsia="pl-PL"/>
        </w:rPr>
      </w:pPr>
      <w:bookmarkStart w:id="8" w:name="table08"/>
      <w:bookmarkEnd w:id="8"/>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1419"/>
        <w:gridCol w:w="6303"/>
        <w:gridCol w:w="1388"/>
      </w:tblGrid>
      <w:tr w:rsidR="007D24D0">
        <w:tc>
          <w:tcPr>
            <w:tcW w:w="7811" w:type="dxa"/>
            <w:gridSpan w:val="2"/>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b/>
                <w:bCs/>
                <w:lang w:eastAsia="pl-PL"/>
              </w:rPr>
            </w:pPr>
            <w:r>
              <w:rPr>
                <w:b/>
                <w:bCs/>
                <w:sz w:val="22"/>
                <w:lang w:eastAsia="pl-PL"/>
              </w:rPr>
              <w:t xml:space="preserve">Form of </w:t>
            </w:r>
            <w:proofErr w:type="spellStart"/>
            <w:r>
              <w:rPr>
                <w:b/>
                <w:bCs/>
                <w:sz w:val="22"/>
                <w:lang w:eastAsia="pl-PL"/>
              </w:rPr>
              <w:t>classes</w:t>
            </w:r>
            <w:proofErr w:type="spellEnd"/>
            <w:r>
              <w:rPr>
                <w:b/>
                <w:bCs/>
                <w:sz w:val="22"/>
                <w:lang w:eastAsia="pl-PL"/>
              </w:rPr>
              <w:t xml:space="preserve"> - </w:t>
            </w:r>
            <w:proofErr w:type="spellStart"/>
            <w:r>
              <w:rPr>
                <w:b/>
                <w:bCs/>
                <w:sz w:val="22"/>
                <w:lang w:eastAsia="pl-PL"/>
              </w:rPr>
              <w:t>laboratory</w:t>
            </w:r>
            <w:proofErr w:type="spellEnd"/>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b/>
                <w:bCs/>
                <w:sz w:val="18"/>
                <w:lang w:eastAsia="pl-PL"/>
              </w:rPr>
            </w:pPr>
            <w:proofErr w:type="spellStart"/>
            <w:r>
              <w:rPr>
                <w:b/>
                <w:bCs/>
                <w:sz w:val="18"/>
                <w:lang w:eastAsia="pl-PL"/>
              </w:rPr>
              <w:t>Number</w:t>
            </w:r>
            <w:proofErr w:type="spellEnd"/>
            <w:r>
              <w:rPr>
                <w:b/>
                <w:bCs/>
                <w:sz w:val="18"/>
                <w:lang w:eastAsia="pl-PL"/>
              </w:rPr>
              <w:t xml:space="preserve"> of </w:t>
            </w:r>
            <w:proofErr w:type="spellStart"/>
            <w:r>
              <w:rPr>
                <w:b/>
                <w:bCs/>
                <w:sz w:val="18"/>
                <w:lang w:eastAsia="pl-PL"/>
              </w:rPr>
              <w:t>hours</w:t>
            </w:r>
            <w:proofErr w:type="spellEnd"/>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Lab1</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Presentation of lab scope, </w:t>
            </w:r>
            <w:proofErr w:type="spellStart"/>
            <w:r>
              <w:rPr>
                <w:lang w:val="en-US" w:eastAsia="pl-PL"/>
              </w:rPr>
              <w:t>breief</w:t>
            </w:r>
            <w:proofErr w:type="spellEnd"/>
            <w:r>
              <w:rPr>
                <w:lang w:val="en-US" w:eastAsia="pl-PL"/>
              </w:rPr>
              <w:t xml:space="preserve"> review of assignments, presentation of grading principles, presentation of suggested tools, preparation of IDE environment</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Lab2</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Ray tracing - implementation of data loading procedures, </w:t>
            </w:r>
            <w:r>
              <w:rPr>
                <w:lang w:val="en-US" w:eastAsia="pl-PL"/>
              </w:rPr>
              <w:t>primary ray casting</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Lab3</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Implementation of ray triangle intersection tests</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Lab4</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Implementation of </w:t>
            </w:r>
            <w:proofErr w:type="spellStart"/>
            <w:r>
              <w:rPr>
                <w:lang w:val="en-US" w:eastAsia="pl-PL"/>
              </w:rPr>
              <w:t>Phong</w:t>
            </w:r>
            <w:proofErr w:type="spellEnd"/>
            <w:r>
              <w:rPr>
                <w:lang w:val="en-US" w:eastAsia="pl-PL"/>
              </w:rPr>
              <w:t xml:space="preserve"> lighting model, building ray tree, implementation of secondary rays tracing</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lastRenderedPageBreak/>
              <w:t>Lab5</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Building SEADS structure for uniform subdivision, </w:t>
            </w:r>
            <w:proofErr w:type="spellStart"/>
            <w:r>
              <w:rPr>
                <w:lang w:val="en-US" w:eastAsia="pl-PL"/>
              </w:rPr>
              <w:t>implemantation</w:t>
            </w:r>
            <w:proofErr w:type="spellEnd"/>
            <w:r>
              <w:rPr>
                <w:lang w:val="en-US" w:eastAsia="pl-PL"/>
              </w:rPr>
              <w:t xml:space="preserve"> of selected strategies of subdivision density level selection</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Lab6</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Implementation of ray-triangle intersection reduction by using uniform space subdivision, evaluation of gains</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Lab7</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Optimization of RT efficiency, evaluation of image qu</w:t>
            </w:r>
            <w:r>
              <w:rPr>
                <w:lang w:val="en-US" w:eastAsia="pl-PL"/>
              </w:rPr>
              <w:t>ality, efficiency test using scenes of various complexity</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Lab8</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Implementation of other selected effect built into ray tracing renderer - part 1</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Lab9</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Implementation of other selected effect built into ray tracing renderer - part 1</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Lab10</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Optimization and tests of implemented RT extension, evaluation of efficiency and image quality, presentation of achieved effects</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Lab11</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Implementation of selected procedural texture, explanation of the proposed concept</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Lab12</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Extension of </w:t>
            </w:r>
            <w:proofErr w:type="spellStart"/>
            <w:r>
              <w:rPr>
                <w:lang w:val="en-US" w:eastAsia="pl-PL"/>
              </w:rPr>
              <w:t>inpud</w:t>
            </w:r>
            <w:proofErr w:type="spellEnd"/>
            <w:r>
              <w:rPr>
                <w:lang w:val="en-US" w:eastAsia="pl-PL"/>
              </w:rPr>
              <w:t xml:space="preserve"> data </w:t>
            </w:r>
            <w:r>
              <w:rPr>
                <w:lang w:val="en-US" w:eastAsia="pl-PL"/>
              </w:rPr>
              <w:t>format for specification of the texturing procedure parameters, implementation of necessary extensions in data loading methods</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Lab13</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Implementation of procedural texturing methods for selected pattern</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Lab14</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Implementation of procedural texture antial</w:t>
            </w:r>
            <w:r>
              <w:rPr>
                <w:lang w:val="en-US" w:eastAsia="pl-PL"/>
              </w:rPr>
              <w:t>iasing</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Lab15</w:t>
            </w: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Preparation of final documentation of created software, documenting tests carried out, evaluation of the documentation quality, final evaluation of student's works, grading</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2</w:t>
            </w:r>
          </w:p>
        </w:tc>
      </w:tr>
      <w:tr w:rsidR="007D24D0">
        <w:tc>
          <w:tcPr>
            <w:tcW w:w="1433"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637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Total hours</w:t>
            </w:r>
          </w:p>
        </w:tc>
        <w:tc>
          <w:tcPr>
            <w:tcW w:w="1399"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lang w:val="en-US" w:eastAsia="pl-PL"/>
              </w:rPr>
            </w:pPr>
            <w:r>
              <w:rPr>
                <w:lang w:val="en-US" w:eastAsia="pl-PL"/>
              </w:rPr>
              <w:t>30</w:t>
            </w:r>
          </w:p>
        </w:tc>
      </w:tr>
    </w:tbl>
    <w:p w:rsidR="007D24D0" w:rsidRDefault="007D24D0">
      <w:pPr>
        <w:spacing w:line="240" w:lineRule="auto"/>
        <w:rPr>
          <w:vanish/>
          <w:lang w:eastAsia="pl-PL"/>
        </w:rPr>
      </w:pPr>
      <w:bookmarkStart w:id="9" w:name="table09"/>
      <w:bookmarkEnd w:id="9"/>
    </w:p>
    <w:tbl>
      <w:tblPr>
        <w:tblW w:w="0" w:type="auto"/>
        <w:tblInd w:w="-13" w:type="dxa"/>
        <w:tblBorders>
          <w:top w:val="single" w:sz="8" w:space="0" w:color="000001"/>
          <w:left w:val="single" w:sz="8" w:space="0" w:color="000001"/>
          <w:bottom w:val="single" w:sz="8" w:space="0" w:color="000001"/>
          <w:right w:val="nil"/>
          <w:insideH w:val="single" w:sz="8" w:space="0" w:color="000001"/>
          <w:insideV w:val="nil"/>
        </w:tblBorders>
        <w:tblCellMar>
          <w:top w:w="15" w:type="dxa"/>
          <w:left w:w="5" w:type="dxa"/>
          <w:bottom w:w="15" w:type="dxa"/>
          <w:right w:w="15" w:type="dxa"/>
        </w:tblCellMar>
        <w:tblLook w:val="04A0" w:firstRow="1" w:lastRow="0" w:firstColumn="1" w:lastColumn="0" w:noHBand="0" w:noVBand="1"/>
      </w:tblPr>
      <w:tblGrid>
        <w:gridCol w:w="751"/>
        <w:gridCol w:w="6956"/>
        <w:gridCol w:w="1403"/>
      </w:tblGrid>
      <w:tr w:rsidR="007D24D0">
        <w:trPr>
          <w:trHeight w:val="15"/>
        </w:trPr>
        <w:tc>
          <w:tcPr>
            <w:tcW w:w="7811" w:type="dxa"/>
            <w:gridSpan w:val="2"/>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60" w:after="20" w:line="15" w:lineRule="atLeast"/>
              <w:ind w:left="720" w:hanging="720"/>
              <w:jc w:val="center"/>
              <w:outlineLvl w:val="2"/>
              <w:rPr>
                <w:b/>
                <w:bCs/>
                <w:lang w:eastAsia="pl-PL"/>
              </w:rPr>
            </w:pPr>
            <w:r>
              <w:rPr>
                <w:b/>
                <w:bCs/>
                <w:lang w:eastAsia="pl-PL"/>
              </w:rPr>
              <w:t xml:space="preserve">Form of </w:t>
            </w:r>
            <w:proofErr w:type="spellStart"/>
            <w:r>
              <w:rPr>
                <w:b/>
                <w:bCs/>
                <w:lang w:eastAsia="pl-PL"/>
              </w:rPr>
              <w:t>classes</w:t>
            </w:r>
            <w:proofErr w:type="spellEnd"/>
            <w:r>
              <w:rPr>
                <w:b/>
                <w:bCs/>
                <w:lang w:eastAsia="pl-PL"/>
              </w:rPr>
              <w:t xml:space="preserve"> - </w:t>
            </w:r>
            <w:proofErr w:type="spellStart"/>
            <w:r>
              <w:rPr>
                <w:b/>
                <w:bCs/>
                <w:lang w:eastAsia="pl-PL"/>
              </w:rPr>
              <w:t>project</w:t>
            </w:r>
            <w:proofErr w:type="spellEnd"/>
          </w:p>
        </w:tc>
        <w:tc>
          <w:tcPr>
            <w:tcW w:w="1414"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before="60" w:after="20" w:line="15" w:lineRule="atLeast"/>
              <w:ind w:left="1000" w:hanging="1000"/>
              <w:jc w:val="center"/>
              <w:outlineLvl w:val="4"/>
              <w:rPr>
                <w:b/>
                <w:bCs/>
                <w:sz w:val="18"/>
                <w:lang w:eastAsia="pl-PL"/>
              </w:rPr>
            </w:pPr>
            <w:proofErr w:type="spellStart"/>
            <w:r>
              <w:rPr>
                <w:b/>
                <w:bCs/>
                <w:sz w:val="18"/>
                <w:lang w:eastAsia="pl-PL"/>
              </w:rPr>
              <w:t>Number</w:t>
            </w:r>
            <w:proofErr w:type="spellEnd"/>
            <w:r>
              <w:rPr>
                <w:b/>
                <w:bCs/>
                <w:sz w:val="18"/>
                <w:lang w:eastAsia="pl-PL"/>
              </w:rPr>
              <w:t xml:space="preserve"> of </w:t>
            </w:r>
            <w:proofErr w:type="spellStart"/>
            <w:r>
              <w:rPr>
                <w:b/>
                <w:bCs/>
                <w:sz w:val="18"/>
                <w:lang w:eastAsia="pl-PL"/>
              </w:rPr>
              <w:t>hours</w:t>
            </w:r>
            <w:proofErr w:type="spellEnd"/>
          </w:p>
        </w:tc>
      </w:tr>
      <w:tr w:rsidR="007D24D0">
        <w:trPr>
          <w:trHeight w:val="15"/>
        </w:trPr>
        <w:tc>
          <w:tcPr>
            <w:tcW w:w="75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Proj1</w:t>
            </w:r>
          </w:p>
        </w:tc>
        <w:tc>
          <w:tcPr>
            <w:tcW w:w="7056"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sz w:val="2"/>
                <w:lang w:eastAsia="pl-PL"/>
              </w:rPr>
            </w:pP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sz w:val="2"/>
                <w:lang w:eastAsia="pl-PL"/>
              </w:rPr>
            </w:pPr>
          </w:p>
        </w:tc>
      </w:tr>
      <w:tr w:rsidR="007D24D0">
        <w:trPr>
          <w:trHeight w:val="15"/>
        </w:trPr>
        <w:tc>
          <w:tcPr>
            <w:tcW w:w="75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Proj2</w:t>
            </w:r>
          </w:p>
        </w:tc>
        <w:tc>
          <w:tcPr>
            <w:tcW w:w="7056"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sz w:val="2"/>
                <w:lang w:eastAsia="pl-PL"/>
              </w:rPr>
            </w:pP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sz w:val="2"/>
                <w:lang w:eastAsia="pl-PL"/>
              </w:rPr>
            </w:pPr>
          </w:p>
        </w:tc>
      </w:tr>
      <w:tr w:rsidR="007D24D0">
        <w:trPr>
          <w:trHeight w:val="15"/>
        </w:trPr>
        <w:tc>
          <w:tcPr>
            <w:tcW w:w="75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Proj3</w:t>
            </w:r>
          </w:p>
        </w:tc>
        <w:tc>
          <w:tcPr>
            <w:tcW w:w="7056"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sz w:val="2"/>
                <w:lang w:eastAsia="pl-PL"/>
              </w:rPr>
            </w:pP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sz w:val="2"/>
                <w:lang w:eastAsia="pl-PL"/>
              </w:rPr>
            </w:pPr>
          </w:p>
        </w:tc>
      </w:tr>
      <w:tr w:rsidR="007D24D0">
        <w:trPr>
          <w:trHeight w:val="15"/>
        </w:trPr>
        <w:tc>
          <w:tcPr>
            <w:tcW w:w="75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Proj4</w:t>
            </w:r>
          </w:p>
        </w:tc>
        <w:tc>
          <w:tcPr>
            <w:tcW w:w="7056"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sz w:val="2"/>
                <w:lang w:eastAsia="pl-PL"/>
              </w:rPr>
            </w:pP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sz w:val="2"/>
                <w:lang w:eastAsia="pl-PL"/>
              </w:rPr>
            </w:pPr>
          </w:p>
        </w:tc>
      </w:tr>
      <w:tr w:rsidR="007D24D0">
        <w:trPr>
          <w:trHeight w:val="15"/>
        </w:trPr>
        <w:tc>
          <w:tcPr>
            <w:tcW w:w="75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jc w:val="center"/>
              <w:rPr>
                <w:lang w:eastAsia="pl-PL"/>
              </w:rPr>
            </w:pPr>
            <w:r>
              <w:rPr>
                <w:lang w:eastAsia="pl-PL"/>
              </w:rPr>
              <w:t>…</w:t>
            </w:r>
          </w:p>
        </w:tc>
        <w:tc>
          <w:tcPr>
            <w:tcW w:w="7056"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sz w:val="2"/>
                <w:lang w:eastAsia="pl-PL"/>
              </w:rPr>
            </w:pPr>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sz w:val="2"/>
                <w:lang w:eastAsia="pl-PL"/>
              </w:rPr>
            </w:pPr>
          </w:p>
        </w:tc>
      </w:tr>
      <w:tr w:rsidR="007D24D0">
        <w:trPr>
          <w:trHeight w:val="15"/>
        </w:trPr>
        <w:tc>
          <w:tcPr>
            <w:tcW w:w="75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sz w:val="2"/>
                <w:lang w:eastAsia="pl-PL"/>
              </w:rPr>
            </w:pPr>
          </w:p>
        </w:tc>
        <w:tc>
          <w:tcPr>
            <w:tcW w:w="7056"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before="20" w:after="20" w:line="15" w:lineRule="atLeast"/>
              <w:rPr>
                <w:lang w:eastAsia="pl-PL"/>
              </w:rPr>
            </w:pPr>
            <w:r>
              <w:rPr>
                <w:lang w:eastAsia="pl-PL"/>
              </w:rPr>
              <w:t xml:space="preserve">Total </w:t>
            </w:r>
            <w:proofErr w:type="spellStart"/>
            <w:r>
              <w:rPr>
                <w:lang w:eastAsia="pl-PL"/>
              </w:rPr>
              <w:t>hours</w:t>
            </w:r>
            <w:proofErr w:type="spellEnd"/>
          </w:p>
        </w:tc>
        <w:tc>
          <w:tcPr>
            <w:tcW w:w="141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sz w:val="2"/>
                <w:lang w:eastAsia="pl-PL"/>
              </w:rPr>
            </w:pPr>
          </w:p>
        </w:tc>
      </w:tr>
    </w:tbl>
    <w:p w:rsidR="007D24D0" w:rsidRDefault="007D24D0">
      <w:pPr>
        <w:spacing w:line="240" w:lineRule="auto"/>
        <w:rPr>
          <w:vanish/>
          <w:lang w:eastAsia="pl-PL"/>
        </w:rPr>
      </w:pPr>
      <w:bookmarkStart w:id="10" w:name="table0A"/>
      <w:bookmarkEnd w:id="10"/>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2723"/>
        <w:gridCol w:w="5312"/>
        <w:gridCol w:w="1075"/>
      </w:tblGrid>
      <w:tr w:rsidR="007D24D0">
        <w:tc>
          <w:tcPr>
            <w:tcW w:w="8129" w:type="dxa"/>
            <w:gridSpan w:val="2"/>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b/>
                <w:bCs/>
                <w:lang w:eastAsia="pl-PL"/>
              </w:rPr>
            </w:pPr>
            <w:r>
              <w:rPr>
                <w:b/>
                <w:bCs/>
                <w:sz w:val="22"/>
                <w:lang w:eastAsia="pl-PL"/>
              </w:rPr>
              <w:t xml:space="preserve">Form of </w:t>
            </w:r>
            <w:proofErr w:type="spellStart"/>
            <w:r>
              <w:rPr>
                <w:b/>
                <w:bCs/>
                <w:sz w:val="22"/>
                <w:lang w:eastAsia="pl-PL"/>
              </w:rPr>
              <w:t>classes</w:t>
            </w:r>
            <w:proofErr w:type="spellEnd"/>
            <w:r>
              <w:rPr>
                <w:b/>
                <w:bCs/>
                <w:sz w:val="22"/>
                <w:lang w:eastAsia="pl-PL"/>
              </w:rPr>
              <w:t xml:space="preserve"> - </w:t>
            </w:r>
            <w:proofErr w:type="spellStart"/>
            <w:r>
              <w:rPr>
                <w:b/>
                <w:bCs/>
                <w:sz w:val="22"/>
                <w:lang w:eastAsia="pl-PL"/>
              </w:rPr>
              <w:t>seminar</w:t>
            </w:r>
            <w:proofErr w:type="spellEnd"/>
          </w:p>
        </w:tc>
        <w:tc>
          <w:tcPr>
            <w:tcW w:w="108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b/>
                <w:bCs/>
                <w:sz w:val="18"/>
                <w:lang w:eastAsia="pl-PL"/>
              </w:rPr>
            </w:pPr>
            <w:proofErr w:type="spellStart"/>
            <w:r>
              <w:rPr>
                <w:b/>
                <w:bCs/>
                <w:sz w:val="18"/>
                <w:lang w:eastAsia="pl-PL"/>
              </w:rPr>
              <w:t>Number</w:t>
            </w:r>
            <w:proofErr w:type="spellEnd"/>
            <w:r>
              <w:rPr>
                <w:b/>
                <w:bCs/>
                <w:sz w:val="18"/>
                <w:lang w:eastAsia="pl-PL"/>
              </w:rPr>
              <w:t xml:space="preserve"> of </w:t>
            </w:r>
            <w:proofErr w:type="spellStart"/>
            <w:r>
              <w:rPr>
                <w:b/>
                <w:bCs/>
                <w:sz w:val="18"/>
                <w:lang w:eastAsia="pl-PL"/>
              </w:rPr>
              <w:t>hours</w:t>
            </w:r>
            <w:proofErr w:type="spellEnd"/>
          </w:p>
        </w:tc>
      </w:tr>
      <w:tr w:rsidR="007D24D0">
        <w:tc>
          <w:tcPr>
            <w:tcW w:w="27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Sem1</w:t>
            </w:r>
          </w:p>
        </w:tc>
        <w:tc>
          <w:tcPr>
            <w:tcW w:w="537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7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Sem2</w:t>
            </w:r>
          </w:p>
        </w:tc>
        <w:tc>
          <w:tcPr>
            <w:tcW w:w="537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7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Sem3</w:t>
            </w:r>
          </w:p>
        </w:tc>
        <w:tc>
          <w:tcPr>
            <w:tcW w:w="537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7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w:t>
            </w:r>
          </w:p>
        </w:tc>
        <w:tc>
          <w:tcPr>
            <w:tcW w:w="537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108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r w:rsidR="007D24D0">
        <w:tc>
          <w:tcPr>
            <w:tcW w:w="2752"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c>
          <w:tcPr>
            <w:tcW w:w="5377"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sz w:val="22"/>
                <w:lang w:eastAsia="pl-PL"/>
              </w:rPr>
              <w:t xml:space="preserve">Total </w:t>
            </w:r>
            <w:proofErr w:type="spellStart"/>
            <w:r>
              <w:rPr>
                <w:sz w:val="22"/>
                <w:lang w:eastAsia="pl-PL"/>
              </w:rPr>
              <w:t>hours</w:t>
            </w:r>
            <w:proofErr w:type="spellEnd"/>
          </w:p>
        </w:tc>
        <w:tc>
          <w:tcPr>
            <w:tcW w:w="108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7D24D0">
            <w:pPr>
              <w:spacing w:after="0" w:line="240" w:lineRule="auto"/>
              <w:rPr>
                <w:lang w:eastAsia="pl-PL"/>
              </w:rPr>
            </w:pPr>
          </w:p>
        </w:tc>
      </w:tr>
    </w:tbl>
    <w:p w:rsidR="007D24D0" w:rsidRDefault="007D24D0">
      <w:pPr>
        <w:spacing w:line="240" w:lineRule="auto"/>
        <w:rPr>
          <w:vanish/>
          <w:lang w:eastAsia="pl-PL"/>
        </w:rPr>
      </w:pPr>
      <w:bookmarkStart w:id="11" w:name="table0B"/>
      <w:bookmarkEnd w:id="11"/>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110"/>
      </w:tblGrid>
      <w:tr w:rsidR="007D24D0">
        <w:trPr>
          <w:trHeight w:val="105"/>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before="60" w:after="20" w:line="105" w:lineRule="atLeast"/>
              <w:ind w:left="720" w:hanging="720"/>
              <w:jc w:val="center"/>
              <w:outlineLvl w:val="2"/>
              <w:rPr>
                <w:b/>
                <w:bCs/>
                <w:lang w:eastAsia="pl-PL"/>
              </w:rPr>
            </w:pPr>
            <w:r>
              <w:rPr>
                <w:b/>
                <w:bCs/>
                <w:lang w:eastAsia="pl-PL"/>
              </w:rPr>
              <w:t>TEACHING TOOLS USED</w:t>
            </w:r>
          </w:p>
        </w:tc>
      </w:tr>
      <w:tr w:rsidR="007D24D0">
        <w:trPr>
          <w:trHeight w:val="42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ind w:left="426" w:hanging="426"/>
              <w:rPr>
                <w:lang w:val="en-US" w:eastAsia="pl-PL"/>
              </w:rPr>
            </w:pPr>
            <w:r>
              <w:rPr>
                <w:lang w:val="en-US" w:eastAsia="pl-PL"/>
              </w:rPr>
              <w:t xml:space="preserve">N1. Lecture supported by multimedia presentations (slideshow) and on-line presentation of </w:t>
            </w:r>
            <w:r>
              <w:rPr>
                <w:lang w:val="en-US" w:eastAsia="pl-PL"/>
              </w:rPr>
              <w:t>rendering and modeling software</w:t>
            </w:r>
          </w:p>
          <w:p w:rsidR="007D24D0" w:rsidRDefault="00E15789">
            <w:pPr>
              <w:spacing w:after="0" w:line="240" w:lineRule="auto"/>
              <w:ind w:left="426" w:hanging="426"/>
              <w:rPr>
                <w:lang w:val="en-US" w:eastAsia="pl-PL"/>
              </w:rPr>
            </w:pPr>
            <w:r>
              <w:rPr>
                <w:lang w:val="en-US" w:eastAsia="pl-PL"/>
              </w:rPr>
              <w:t xml:space="preserve">N2. Compilers and IDEs for used programming languages (C++, Java) - MSVC, </w:t>
            </w:r>
            <w:proofErr w:type="spellStart"/>
            <w:r>
              <w:rPr>
                <w:lang w:val="en-US" w:eastAsia="pl-PL"/>
              </w:rPr>
              <w:t>Netbeans</w:t>
            </w:r>
            <w:proofErr w:type="spellEnd"/>
            <w:r>
              <w:rPr>
                <w:lang w:val="en-US" w:eastAsia="pl-PL"/>
              </w:rPr>
              <w:t>, Eclipse</w:t>
            </w:r>
          </w:p>
          <w:p w:rsidR="007D24D0" w:rsidRDefault="00E15789">
            <w:pPr>
              <w:spacing w:after="0" w:line="240" w:lineRule="auto"/>
              <w:ind w:left="426" w:hanging="426"/>
              <w:rPr>
                <w:lang w:val="en-US" w:eastAsia="pl-PL"/>
              </w:rPr>
            </w:pPr>
            <w:r>
              <w:rPr>
                <w:lang w:val="en-US" w:eastAsia="pl-PL"/>
              </w:rPr>
              <w:lastRenderedPageBreak/>
              <w:t>N3. Free software for 3D scene modeling and rendering</w:t>
            </w:r>
          </w:p>
          <w:p w:rsidR="007D24D0" w:rsidRDefault="00E15789">
            <w:pPr>
              <w:spacing w:after="0" w:line="240" w:lineRule="auto"/>
              <w:ind w:left="426" w:hanging="426"/>
              <w:rPr>
                <w:lang w:val="en-US" w:eastAsia="pl-PL"/>
              </w:rPr>
            </w:pPr>
            <w:r>
              <w:rPr>
                <w:lang w:val="en-US" w:eastAsia="pl-PL"/>
              </w:rPr>
              <w:t>N4. e-learning system used for publishing of documents and data related to the</w:t>
            </w:r>
            <w:r>
              <w:rPr>
                <w:lang w:val="en-US" w:eastAsia="pl-PL"/>
              </w:rPr>
              <w:t xml:space="preserve"> course</w:t>
            </w:r>
          </w:p>
        </w:tc>
      </w:tr>
    </w:tbl>
    <w:p w:rsidR="007D24D0" w:rsidRDefault="00E15789">
      <w:pPr>
        <w:spacing w:line="240" w:lineRule="auto"/>
        <w:jc w:val="center"/>
        <w:rPr>
          <w:b/>
          <w:bCs/>
          <w:sz w:val="22"/>
          <w:lang w:val="en-US" w:eastAsia="pl-PL"/>
        </w:rPr>
      </w:pPr>
      <w:r>
        <w:rPr>
          <w:b/>
          <w:bCs/>
          <w:sz w:val="22"/>
          <w:lang w:val="en-US" w:eastAsia="pl-PL"/>
        </w:rPr>
        <w:lastRenderedPageBreak/>
        <w:t>EVALUATION OF SUBJECT EDUCATIONAL EFFECTS ACHIEVEMENT</w:t>
      </w:r>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3525"/>
        <w:gridCol w:w="2763"/>
        <w:gridCol w:w="2822"/>
      </w:tblGrid>
      <w:tr w:rsidR="007D24D0">
        <w:tc>
          <w:tcPr>
            <w:tcW w:w="360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bookmarkStart w:id="12" w:name="table0C"/>
            <w:bookmarkEnd w:id="12"/>
            <w:r>
              <w:rPr>
                <w:b/>
                <w:bCs/>
                <w:sz w:val="22"/>
                <w:lang w:val="en-US" w:eastAsia="pl-PL"/>
              </w:rPr>
              <w:t>Evaluation</w:t>
            </w:r>
            <w:r>
              <w:rPr>
                <w:lang w:val="en-US" w:eastAsia="pl-PL"/>
              </w:rPr>
              <w:t>(F – forming (during semester), P – concluding (at semester end)</w:t>
            </w:r>
          </w:p>
        </w:tc>
        <w:tc>
          <w:tcPr>
            <w:tcW w:w="282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proofErr w:type="spellStart"/>
            <w:r>
              <w:rPr>
                <w:sz w:val="22"/>
                <w:lang w:eastAsia="pl-PL"/>
              </w:rPr>
              <w:t>Educational</w:t>
            </w:r>
            <w:proofErr w:type="spellEnd"/>
            <w:r>
              <w:rPr>
                <w:sz w:val="22"/>
                <w:lang w:eastAsia="pl-PL"/>
              </w:rPr>
              <w:t xml:space="preserve"> </w:t>
            </w:r>
            <w:proofErr w:type="spellStart"/>
            <w:r>
              <w:rPr>
                <w:sz w:val="22"/>
                <w:lang w:eastAsia="pl-PL"/>
              </w:rPr>
              <w:t>effect</w:t>
            </w:r>
            <w:proofErr w:type="spellEnd"/>
            <w:r>
              <w:rPr>
                <w:sz w:val="22"/>
                <w:lang w:eastAsia="pl-PL"/>
              </w:rPr>
              <w:t xml:space="preserve"> </w:t>
            </w:r>
            <w:proofErr w:type="spellStart"/>
            <w:r>
              <w:rPr>
                <w:sz w:val="22"/>
                <w:lang w:eastAsia="pl-PL"/>
              </w:rPr>
              <w:t>number</w:t>
            </w:r>
            <w:proofErr w:type="spellEnd"/>
          </w:p>
        </w:tc>
        <w:tc>
          <w:tcPr>
            <w:tcW w:w="285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sz w:val="22"/>
                <w:lang w:val="en-US" w:eastAsia="pl-PL"/>
              </w:rPr>
              <w:t>Way of evaluating educational effect achievement</w:t>
            </w:r>
          </w:p>
        </w:tc>
      </w:tr>
      <w:tr w:rsidR="007D24D0">
        <w:tc>
          <w:tcPr>
            <w:tcW w:w="360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F1 - evaluation of basic ray tracer (Lab2 </w:t>
            </w:r>
            <w:r>
              <w:rPr>
                <w:lang w:val="en-US" w:eastAsia="pl-PL"/>
              </w:rPr>
              <w:t>- Lab7)</w:t>
            </w:r>
          </w:p>
        </w:tc>
        <w:tc>
          <w:tcPr>
            <w:tcW w:w="282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PEK_W02</w:t>
            </w:r>
          </w:p>
          <w:p w:rsidR="007D24D0" w:rsidRDefault="00E15789">
            <w:pPr>
              <w:spacing w:after="0" w:line="240" w:lineRule="auto"/>
              <w:rPr>
                <w:lang w:eastAsia="pl-PL"/>
              </w:rPr>
            </w:pPr>
            <w:r>
              <w:rPr>
                <w:lang w:eastAsia="pl-PL"/>
              </w:rPr>
              <w:t>PEK_W03</w:t>
            </w:r>
          </w:p>
          <w:p w:rsidR="007D24D0" w:rsidRDefault="00E15789">
            <w:pPr>
              <w:spacing w:after="0" w:line="240" w:lineRule="auto"/>
              <w:rPr>
                <w:lang w:eastAsia="pl-PL"/>
              </w:rPr>
            </w:pPr>
            <w:r>
              <w:rPr>
                <w:lang w:eastAsia="pl-PL"/>
              </w:rPr>
              <w:t>PEK_U02</w:t>
            </w:r>
          </w:p>
          <w:p w:rsidR="007D24D0" w:rsidRDefault="00E15789">
            <w:pPr>
              <w:spacing w:after="0" w:line="240" w:lineRule="auto"/>
              <w:rPr>
                <w:lang w:eastAsia="pl-PL"/>
              </w:rPr>
            </w:pPr>
            <w:r>
              <w:rPr>
                <w:lang w:eastAsia="pl-PL"/>
              </w:rPr>
              <w:t>PEK_U03</w:t>
            </w:r>
          </w:p>
          <w:p w:rsidR="007D24D0" w:rsidRDefault="00E15789">
            <w:pPr>
              <w:spacing w:after="0" w:line="240" w:lineRule="auto"/>
              <w:rPr>
                <w:lang w:eastAsia="pl-PL"/>
              </w:rPr>
            </w:pPr>
            <w:r>
              <w:rPr>
                <w:lang w:eastAsia="pl-PL"/>
              </w:rPr>
              <w:t>PEK_U04</w:t>
            </w:r>
          </w:p>
          <w:p w:rsidR="007D24D0" w:rsidRDefault="00E15789">
            <w:pPr>
              <w:spacing w:after="0" w:line="240" w:lineRule="auto"/>
              <w:rPr>
                <w:lang w:eastAsia="pl-PL"/>
              </w:rPr>
            </w:pPr>
            <w:r>
              <w:rPr>
                <w:lang w:eastAsia="pl-PL"/>
              </w:rPr>
              <w:t>PEK_U05</w:t>
            </w:r>
          </w:p>
        </w:tc>
        <w:tc>
          <w:tcPr>
            <w:tcW w:w="285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Evaluation of visual effect, efficiency, flexibility (parameterization), code quality </w:t>
            </w:r>
          </w:p>
        </w:tc>
      </w:tr>
      <w:tr w:rsidR="007D24D0">
        <w:tc>
          <w:tcPr>
            <w:tcW w:w="360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F2 - evaluation of the extension related to selected additional visual effect (Lab8 - Lab10)</w:t>
            </w:r>
          </w:p>
        </w:tc>
        <w:tc>
          <w:tcPr>
            <w:tcW w:w="282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PEK_W01</w:t>
            </w:r>
          </w:p>
          <w:p w:rsidR="007D24D0" w:rsidRDefault="00E15789">
            <w:pPr>
              <w:spacing w:after="0" w:line="240" w:lineRule="auto"/>
              <w:rPr>
                <w:lang w:eastAsia="pl-PL"/>
              </w:rPr>
            </w:pPr>
            <w:r>
              <w:rPr>
                <w:lang w:eastAsia="pl-PL"/>
              </w:rPr>
              <w:t>PEK_U01</w:t>
            </w:r>
          </w:p>
          <w:p w:rsidR="007D24D0" w:rsidRDefault="00E15789">
            <w:pPr>
              <w:spacing w:after="0" w:line="240" w:lineRule="auto"/>
              <w:rPr>
                <w:lang w:eastAsia="pl-PL"/>
              </w:rPr>
            </w:pPr>
            <w:r>
              <w:rPr>
                <w:lang w:eastAsia="pl-PL"/>
              </w:rPr>
              <w:t>PEK_U05</w:t>
            </w:r>
          </w:p>
        </w:tc>
        <w:tc>
          <w:tcPr>
            <w:tcW w:w="285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Evaluation of visual effect, efficiency, flexibility (parameterization), relevance of used techniques and concepts</w:t>
            </w:r>
          </w:p>
        </w:tc>
      </w:tr>
      <w:tr w:rsidR="007D24D0">
        <w:tc>
          <w:tcPr>
            <w:tcW w:w="360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F2 - evaluation of the extension related to selected procedural texture pattern (Lab11-lab14)</w:t>
            </w:r>
          </w:p>
        </w:tc>
        <w:tc>
          <w:tcPr>
            <w:tcW w:w="282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PEK_W04</w:t>
            </w:r>
          </w:p>
          <w:p w:rsidR="007D24D0" w:rsidRDefault="00E15789">
            <w:pPr>
              <w:spacing w:after="0" w:line="240" w:lineRule="auto"/>
              <w:rPr>
                <w:lang w:eastAsia="pl-PL"/>
              </w:rPr>
            </w:pPr>
            <w:r>
              <w:rPr>
                <w:lang w:eastAsia="pl-PL"/>
              </w:rPr>
              <w:t>PEK_U04</w:t>
            </w:r>
          </w:p>
          <w:p w:rsidR="007D24D0" w:rsidRDefault="00E15789">
            <w:pPr>
              <w:spacing w:after="0" w:line="240" w:lineRule="auto"/>
              <w:rPr>
                <w:lang w:eastAsia="pl-PL"/>
              </w:rPr>
            </w:pPr>
            <w:r>
              <w:rPr>
                <w:lang w:eastAsia="pl-PL"/>
              </w:rPr>
              <w:t>PEK_U05</w:t>
            </w:r>
          </w:p>
          <w:p w:rsidR="007D24D0" w:rsidRDefault="00E15789">
            <w:pPr>
              <w:spacing w:after="0" w:line="240" w:lineRule="auto"/>
              <w:rPr>
                <w:lang w:val="en-US" w:eastAsia="pl-PL"/>
              </w:rPr>
            </w:pPr>
            <w:r>
              <w:rPr>
                <w:lang w:val="en-US" w:eastAsia="pl-PL"/>
              </w:rPr>
              <w:t>PEK_K01</w:t>
            </w:r>
          </w:p>
        </w:tc>
        <w:tc>
          <w:tcPr>
            <w:tcW w:w="285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Evalua</w:t>
            </w:r>
            <w:r>
              <w:rPr>
                <w:lang w:val="en-US" w:eastAsia="pl-PL"/>
              </w:rPr>
              <w:t>tion of visual effect, efficiency, flexibility (parameterization), relevance of used techniques and concepts</w:t>
            </w:r>
          </w:p>
        </w:tc>
      </w:tr>
      <w:tr w:rsidR="007D24D0">
        <w:tc>
          <w:tcPr>
            <w:tcW w:w="3601"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F4 - evaluation of the final documentation and presentation of achieved results (Lab15)</w:t>
            </w:r>
          </w:p>
        </w:tc>
        <w:tc>
          <w:tcPr>
            <w:tcW w:w="2826"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PEK_W01</w:t>
            </w:r>
          </w:p>
          <w:p w:rsidR="007D24D0" w:rsidRDefault="00E15789">
            <w:pPr>
              <w:spacing w:after="0" w:line="240" w:lineRule="auto"/>
              <w:rPr>
                <w:lang w:eastAsia="pl-PL"/>
              </w:rPr>
            </w:pPr>
            <w:r>
              <w:rPr>
                <w:lang w:eastAsia="pl-PL"/>
              </w:rPr>
              <w:t>PEK_W04</w:t>
            </w:r>
          </w:p>
          <w:p w:rsidR="007D24D0" w:rsidRDefault="00E15789">
            <w:pPr>
              <w:spacing w:after="0" w:line="240" w:lineRule="auto"/>
              <w:rPr>
                <w:lang w:eastAsia="pl-PL"/>
              </w:rPr>
            </w:pPr>
            <w:r>
              <w:rPr>
                <w:lang w:eastAsia="pl-PL"/>
              </w:rPr>
              <w:t>PEK_K01</w:t>
            </w:r>
          </w:p>
        </w:tc>
        <w:tc>
          <w:tcPr>
            <w:tcW w:w="285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Evaluation of relevance of used </w:t>
            </w:r>
            <w:r>
              <w:rPr>
                <w:lang w:val="en-US" w:eastAsia="pl-PL"/>
              </w:rPr>
              <w:t>test data, completeness of the documentation, clarity of final presentation</w:t>
            </w:r>
          </w:p>
        </w:tc>
      </w:tr>
      <w:tr w:rsidR="007D24D0">
        <w:tc>
          <w:tcPr>
            <w:tcW w:w="9285" w:type="dxa"/>
            <w:gridSpan w:val="3"/>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sz w:val="22"/>
                <w:lang w:val="en-US" w:eastAsia="pl-PL"/>
              </w:rPr>
              <w:t>C - the final grade given based on the written exam grade (GE) and the average of four forming grades (F1, F2, F3, F4) given based on the evaluation of three stages of renderer co</w:t>
            </w:r>
            <w:r>
              <w:rPr>
                <w:sz w:val="22"/>
                <w:lang w:val="en-US" w:eastAsia="pl-PL"/>
              </w:rPr>
              <w:t>nstruction implemented in the lab:</w:t>
            </w:r>
          </w:p>
          <w:p w:rsidR="007D24D0" w:rsidRDefault="00E15789">
            <w:pPr>
              <w:spacing w:after="0" w:line="240" w:lineRule="auto"/>
              <w:rPr>
                <w:lang w:val="en-US" w:eastAsia="pl-PL"/>
              </w:rPr>
            </w:pPr>
            <w:r>
              <w:rPr>
                <w:sz w:val="22"/>
                <w:lang w:val="en-US" w:eastAsia="pl-PL"/>
              </w:rPr>
              <w:t xml:space="preserve">                                              C = 0.5*GE + 0.5*0.25*(F1+F2+F3+F4)</w:t>
            </w:r>
          </w:p>
          <w:p w:rsidR="007D24D0" w:rsidRDefault="007D24D0">
            <w:pPr>
              <w:spacing w:after="0" w:line="240" w:lineRule="auto"/>
              <w:rPr>
                <w:lang w:val="en-US" w:eastAsia="pl-PL"/>
              </w:rPr>
            </w:pPr>
          </w:p>
        </w:tc>
      </w:tr>
    </w:tbl>
    <w:p w:rsidR="007D24D0" w:rsidRDefault="007D24D0">
      <w:pPr>
        <w:spacing w:line="240" w:lineRule="auto"/>
        <w:rPr>
          <w:vanish/>
          <w:lang w:val="en-US" w:eastAsia="pl-PL"/>
        </w:rPr>
      </w:pPr>
      <w:bookmarkStart w:id="13" w:name="table0D"/>
      <w:bookmarkEnd w:id="13"/>
    </w:p>
    <w:tbl>
      <w:tblPr>
        <w:tblW w:w="0" w:type="auto"/>
        <w:tblInd w:w="-13"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CellMar>
          <w:top w:w="15" w:type="dxa"/>
          <w:left w:w="5" w:type="dxa"/>
          <w:bottom w:w="15" w:type="dxa"/>
          <w:right w:w="15" w:type="dxa"/>
        </w:tblCellMar>
        <w:tblLook w:val="04A0" w:firstRow="1" w:lastRow="0" w:firstColumn="1" w:lastColumn="0" w:noHBand="0" w:noVBand="1"/>
      </w:tblPr>
      <w:tblGrid>
        <w:gridCol w:w="9110"/>
      </w:tblGrid>
      <w:tr w:rsidR="007D24D0">
        <w:trPr>
          <w:trHeight w:val="225"/>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before="60" w:after="40" w:line="225" w:lineRule="atLeast"/>
              <w:jc w:val="center"/>
              <w:rPr>
                <w:b/>
                <w:bCs/>
                <w:lang w:val="en-US" w:eastAsia="pl-PL"/>
              </w:rPr>
            </w:pPr>
            <w:r>
              <w:rPr>
                <w:b/>
                <w:bCs/>
                <w:lang w:val="en-US" w:eastAsia="pl-PL"/>
              </w:rPr>
              <w:t>PRIMARY AND SECONDARY LITERATURE</w:t>
            </w:r>
          </w:p>
        </w:tc>
      </w:tr>
      <w:tr w:rsidR="007D24D0">
        <w:trPr>
          <w:trHeight w:val="285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60" w:line="240" w:lineRule="auto"/>
              <w:rPr>
                <w:b/>
                <w:bCs/>
                <w:caps/>
                <w:u w:val="single"/>
                <w:lang w:val="en-US" w:eastAsia="pl-PL"/>
              </w:rPr>
            </w:pPr>
            <w:r>
              <w:rPr>
                <w:b/>
                <w:bCs/>
                <w:caps/>
                <w:u w:val="single"/>
                <w:lang w:val="en-US" w:eastAsia="pl-PL"/>
              </w:rPr>
              <w:t>PRIMARY LITERATURE:</w:t>
            </w:r>
          </w:p>
          <w:p w:rsidR="007D24D0" w:rsidRDefault="00E15789">
            <w:pPr>
              <w:spacing w:after="0" w:line="240" w:lineRule="auto"/>
              <w:ind w:left="560" w:hanging="560"/>
              <w:rPr>
                <w:sz w:val="18"/>
                <w:lang w:val="en-US" w:eastAsia="pl-PL"/>
              </w:rPr>
            </w:pPr>
            <w:r>
              <w:rPr>
                <w:sz w:val="18"/>
                <w:lang w:val="en-US" w:eastAsia="pl-PL"/>
              </w:rPr>
              <w:t xml:space="preserve">[1] Shirley P., Morley K.R., Realistic Ray Tracing, Second Edition, </w:t>
            </w:r>
            <w:proofErr w:type="spellStart"/>
            <w:r>
              <w:rPr>
                <w:sz w:val="18"/>
                <w:lang w:val="en-US" w:eastAsia="pl-PL"/>
              </w:rPr>
              <w:t>A.K.Peters</w:t>
            </w:r>
            <w:proofErr w:type="spellEnd"/>
            <w:r>
              <w:rPr>
                <w:sz w:val="18"/>
                <w:lang w:val="en-US" w:eastAsia="pl-PL"/>
              </w:rPr>
              <w:t xml:space="preserve">, </w:t>
            </w:r>
            <w:r>
              <w:rPr>
                <w:sz w:val="18"/>
                <w:lang w:val="en-US" w:eastAsia="pl-PL"/>
              </w:rPr>
              <w:t>2003</w:t>
            </w:r>
          </w:p>
          <w:p w:rsidR="007D24D0" w:rsidRDefault="00E15789">
            <w:pPr>
              <w:spacing w:after="0" w:line="240" w:lineRule="auto"/>
              <w:ind w:left="560" w:hanging="560"/>
              <w:rPr>
                <w:sz w:val="18"/>
                <w:lang w:val="en-US" w:eastAsia="pl-PL"/>
              </w:rPr>
            </w:pPr>
            <w:r>
              <w:rPr>
                <w:sz w:val="18"/>
                <w:lang w:val="fr-FR" w:eastAsia="pl-PL"/>
              </w:rPr>
              <w:t xml:space="preserve">[2] Foley J.D. et al. </w:t>
            </w:r>
            <w:r>
              <w:rPr>
                <w:sz w:val="18"/>
                <w:lang w:val="en-US" w:eastAsia="pl-PL"/>
              </w:rPr>
              <w:t>Computer Graphics, Principles and Practice, Third Edition, Addition-Wesley, 2013</w:t>
            </w:r>
          </w:p>
          <w:p w:rsidR="007D24D0" w:rsidRDefault="00E15789">
            <w:pPr>
              <w:spacing w:after="0" w:line="240" w:lineRule="auto"/>
              <w:ind w:left="560" w:hanging="560"/>
              <w:rPr>
                <w:sz w:val="18"/>
                <w:lang w:val="en-US" w:eastAsia="pl-PL"/>
              </w:rPr>
            </w:pPr>
            <w:r>
              <w:rPr>
                <w:sz w:val="18"/>
                <w:lang w:val="en-US" w:eastAsia="pl-PL"/>
              </w:rPr>
              <w:t xml:space="preserve">[3] Ebert </w:t>
            </w:r>
            <w:proofErr w:type="spellStart"/>
            <w:r>
              <w:rPr>
                <w:sz w:val="18"/>
                <w:lang w:val="en-US" w:eastAsia="pl-PL"/>
              </w:rPr>
              <w:t>D.s.</w:t>
            </w:r>
            <w:proofErr w:type="spellEnd"/>
            <w:r>
              <w:rPr>
                <w:sz w:val="18"/>
                <w:lang w:val="en-US" w:eastAsia="pl-PL"/>
              </w:rPr>
              <w:t xml:space="preserve"> et al., Texturing and Modeling. A Procedural Approach, Morgan-Kaufman, 2002</w:t>
            </w:r>
          </w:p>
          <w:p w:rsidR="007D24D0" w:rsidRDefault="007D24D0">
            <w:pPr>
              <w:spacing w:after="0" w:line="240" w:lineRule="auto"/>
              <w:ind w:left="560" w:hanging="560"/>
              <w:rPr>
                <w:lang w:val="en-US" w:eastAsia="pl-PL"/>
              </w:rPr>
            </w:pPr>
          </w:p>
          <w:p w:rsidR="007D24D0" w:rsidRDefault="00E15789">
            <w:pPr>
              <w:spacing w:after="60" w:line="240" w:lineRule="auto"/>
              <w:rPr>
                <w:b/>
                <w:bCs/>
                <w:caps/>
                <w:u w:val="single"/>
                <w:lang w:val="en-US" w:eastAsia="pl-PL"/>
              </w:rPr>
            </w:pPr>
            <w:r>
              <w:rPr>
                <w:b/>
                <w:bCs/>
                <w:caps/>
                <w:u w:val="single"/>
                <w:lang w:val="en-US" w:eastAsia="pl-PL"/>
              </w:rPr>
              <w:t>SECONDARY LITERATURE:</w:t>
            </w:r>
          </w:p>
          <w:p w:rsidR="007D24D0" w:rsidRDefault="00E15789">
            <w:pPr>
              <w:spacing w:after="0" w:line="240" w:lineRule="auto"/>
              <w:ind w:left="560" w:hanging="560"/>
              <w:rPr>
                <w:sz w:val="18"/>
                <w:lang w:val="en-US" w:eastAsia="pl-PL"/>
              </w:rPr>
            </w:pPr>
            <w:r>
              <w:rPr>
                <w:sz w:val="18"/>
                <w:lang w:val="en-US" w:eastAsia="pl-PL"/>
              </w:rPr>
              <w:t xml:space="preserve">[1] </w:t>
            </w:r>
            <w:proofErr w:type="spellStart"/>
            <w:r>
              <w:rPr>
                <w:sz w:val="18"/>
                <w:lang w:val="en-US" w:eastAsia="pl-PL"/>
              </w:rPr>
              <w:t>Akenine</w:t>
            </w:r>
            <w:proofErr w:type="spellEnd"/>
            <w:r>
              <w:rPr>
                <w:sz w:val="18"/>
                <w:lang w:val="en-US" w:eastAsia="pl-PL"/>
              </w:rPr>
              <w:t xml:space="preserve">-Moller T., Haines E., </w:t>
            </w:r>
            <w:proofErr w:type="spellStart"/>
            <w:r>
              <w:rPr>
                <w:sz w:val="18"/>
                <w:lang w:val="en-US" w:eastAsia="pl-PL"/>
              </w:rPr>
              <w:t>Hofman</w:t>
            </w:r>
            <w:proofErr w:type="spellEnd"/>
            <w:r>
              <w:rPr>
                <w:sz w:val="18"/>
                <w:lang w:val="en-US" w:eastAsia="pl-PL"/>
              </w:rPr>
              <w:t xml:space="preserve"> N., Real-Time Rendering, Third Edition, </w:t>
            </w:r>
            <w:proofErr w:type="spellStart"/>
            <w:r>
              <w:rPr>
                <w:sz w:val="18"/>
                <w:lang w:val="en-US" w:eastAsia="pl-PL"/>
              </w:rPr>
              <w:t>A.K.Peters</w:t>
            </w:r>
            <w:proofErr w:type="spellEnd"/>
            <w:r>
              <w:rPr>
                <w:sz w:val="18"/>
                <w:lang w:val="en-US" w:eastAsia="pl-PL"/>
              </w:rPr>
              <w:t xml:space="preserve"> 2008</w:t>
            </w:r>
          </w:p>
          <w:p w:rsidR="007D24D0" w:rsidRDefault="00E15789">
            <w:pPr>
              <w:spacing w:after="0" w:line="240" w:lineRule="auto"/>
              <w:ind w:left="560" w:hanging="560"/>
              <w:rPr>
                <w:sz w:val="18"/>
                <w:lang w:val="en-US" w:eastAsia="pl-PL"/>
              </w:rPr>
            </w:pPr>
            <w:r>
              <w:rPr>
                <w:sz w:val="18"/>
                <w:lang w:val="en-US" w:eastAsia="pl-PL"/>
              </w:rPr>
              <w:t xml:space="preserve">[2] Shirley P., Fundamentals in Computer Graphics, </w:t>
            </w:r>
            <w:proofErr w:type="spellStart"/>
            <w:r>
              <w:rPr>
                <w:sz w:val="18"/>
                <w:lang w:val="en-US" w:eastAsia="pl-PL"/>
              </w:rPr>
              <w:t>A.K.Peters</w:t>
            </w:r>
            <w:proofErr w:type="spellEnd"/>
            <w:r>
              <w:rPr>
                <w:sz w:val="18"/>
                <w:lang w:val="en-US" w:eastAsia="pl-PL"/>
              </w:rPr>
              <w:t xml:space="preserve"> 2005</w:t>
            </w:r>
          </w:p>
          <w:p w:rsidR="007D24D0" w:rsidRDefault="007D24D0">
            <w:pPr>
              <w:spacing w:after="0" w:line="240" w:lineRule="auto"/>
              <w:ind w:left="560" w:hanging="560"/>
              <w:rPr>
                <w:lang w:val="en-US" w:eastAsia="pl-PL"/>
              </w:rPr>
            </w:pPr>
          </w:p>
          <w:p w:rsidR="007D24D0" w:rsidRDefault="007D24D0">
            <w:pPr>
              <w:spacing w:after="0" w:line="240" w:lineRule="auto"/>
              <w:ind w:left="560" w:hanging="560"/>
              <w:rPr>
                <w:lang w:val="en-US" w:eastAsia="pl-PL"/>
              </w:rPr>
            </w:pPr>
          </w:p>
        </w:tc>
      </w:tr>
      <w:tr w:rsidR="007D24D0">
        <w:trPr>
          <w:trHeight w:val="21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10" w:lineRule="atLeast"/>
              <w:rPr>
                <w:b/>
                <w:bCs/>
                <w:lang w:val="en-US" w:eastAsia="pl-PL"/>
              </w:rPr>
            </w:pPr>
            <w:r>
              <w:rPr>
                <w:b/>
                <w:bCs/>
                <w:lang w:val="en-US" w:eastAsia="pl-PL"/>
              </w:rPr>
              <w:t>SUBJECT SUPERVISOR (NAME AND SURNAME, E-MAIL ADDRESS)</w:t>
            </w:r>
          </w:p>
        </w:tc>
      </w:tr>
      <w:tr w:rsidR="007D24D0">
        <w:trPr>
          <w:trHeight w:val="300"/>
        </w:trPr>
        <w:tc>
          <w:tcPr>
            <w:tcW w:w="9225"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 xml:space="preserve">Jerzy Sas, </w:t>
            </w:r>
            <w:hyperlink r:id="rId6">
              <w:r>
                <w:rPr>
                  <w:rStyle w:val="czeinternetowe"/>
                  <w:lang w:val="en-US" w:eastAsia="pl-PL"/>
                </w:rPr>
                <w:t>jerzy.sas@pwr.wroc.pl</w:t>
              </w:r>
            </w:hyperlink>
            <w:r>
              <w:rPr>
                <w:lang w:val="en-US" w:eastAsia="pl-PL"/>
              </w:rPr>
              <w:t>, Inst. of Informatics</w:t>
            </w:r>
          </w:p>
        </w:tc>
      </w:tr>
    </w:tbl>
    <w:p w:rsidR="007D24D0" w:rsidRDefault="007D24D0">
      <w:pPr>
        <w:spacing w:after="0" w:line="240" w:lineRule="auto"/>
        <w:rPr>
          <w:lang w:val="en-US" w:eastAsia="pl-PL"/>
        </w:rPr>
      </w:pPr>
    </w:p>
    <w:p w:rsidR="007D24D0" w:rsidRDefault="00E15789">
      <w:pPr>
        <w:pageBreakBefore/>
        <w:spacing w:after="0" w:line="240" w:lineRule="auto"/>
        <w:ind w:left="2120" w:hanging="720"/>
        <w:jc w:val="center"/>
        <w:outlineLvl w:val="2"/>
        <w:rPr>
          <w:lang w:val="en-US" w:eastAsia="pl-PL"/>
        </w:rPr>
      </w:pPr>
      <w:r>
        <w:rPr>
          <w:lang w:val="en-US" w:eastAsia="pl-PL"/>
        </w:rPr>
        <w:lastRenderedPageBreak/>
        <w:t>MATRIX OF CORRELATION BETWEEN EDUCATIONAL EFFECTS FOR SUBJECT</w:t>
      </w:r>
    </w:p>
    <w:p w:rsidR="007D24D0" w:rsidRDefault="00E15789">
      <w:pPr>
        <w:spacing w:after="0" w:line="240" w:lineRule="auto"/>
        <w:ind w:left="2120" w:hanging="720"/>
        <w:jc w:val="center"/>
        <w:outlineLvl w:val="2"/>
        <w:rPr>
          <w:b/>
          <w:bCs/>
          <w:lang w:val="en-US" w:eastAsia="pl-PL"/>
        </w:rPr>
      </w:pPr>
      <w:r>
        <w:rPr>
          <w:b/>
          <w:bCs/>
          <w:lang w:val="en-US" w:eastAsia="pl-PL"/>
        </w:rPr>
        <w:t>Advanced Computer Graphics</w:t>
      </w:r>
    </w:p>
    <w:p w:rsidR="007D24D0" w:rsidRDefault="00E15789">
      <w:pPr>
        <w:spacing w:after="0" w:line="240" w:lineRule="auto"/>
        <w:ind w:left="2120" w:hanging="720"/>
        <w:jc w:val="center"/>
        <w:outlineLvl w:val="2"/>
        <w:rPr>
          <w:b/>
          <w:lang w:val="en-US" w:eastAsia="pl-PL"/>
        </w:rPr>
      </w:pPr>
      <w:r>
        <w:rPr>
          <w:lang w:val="en-US" w:eastAsia="pl-PL"/>
        </w:rPr>
        <w:t xml:space="preserve">AND EDUCATIONAL EFFECTS FOR MAIN FIELD OF STUDY </w:t>
      </w:r>
      <w:r>
        <w:rPr>
          <w:b/>
          <w:lang w:val="en-US" w:eastAsia="pl-PL"/>
        </w:rPr>
        <w:t>Informatics</w:t>
      </w:r>
    </w:p>
    <w:p w:rsidR="007D24D0" w:rsidRDefault="00E15789">
      <w:pPr>
        <w:spacing w:line="240" w:lineRule="auto"/>
        <w:ind w:left="2120" w:hanging="720"/>
        <w:jc w:val="center"/>
        <w:outlineLvl w:val="2"/>
        <w:rPr>
          <w:b/>
          <w:lang w:eastAsia="pl-PL"/>
        </w:rPr>
      </w:pPr>
      <w:r>
        <w:rPr>
          <w:lang w:eastAsia="pl-PL"/>
        </w:rPr>
        <w:t xml:space="preserve">AND SPECIALIZATION </w:t>
      </w:r>
      <w:proofErr w:type="spellStart"/>
      <w:r>
        <w:rPr>
          <w:b/>
          <w:lang w:eastAsia="pl-PL"/>
        </w:rPr>
        <w:t>Computer</w:t>
      </w:r>
      <w:proofErr w:type="spellEnd"/>
      <w:r>
        <w:rPr>
          <w:b/>
          <w:lang w:eastAsia="pl-PL"/>
        </w:rPr>
        <w:t xml:space="preserve"> Engineering</w:t>
      </w:r>
    </w:p>
    <w:tbl>
      <w:tblPr>
        <w:tblW w:w="0" w:type="auto"/>
        <w:tblInd w:w="-13" w:type="dxa"/>
        <w:tblBorders>
          <w:top w:val="single" w:sz="8" w:space="0" w:color="000001"/>
          <w:left w:val="single" w:sz="8" w:space="0" w:color="000001"/>
          <w:bottom w:val="single" w:sz="8" w:space="0" w:color="000001"/>
          <w:right w:val="nil"/>
          <w:insideH w:val="single" w:sz="8" w:space="0" w:color="000001"/>
          <w:insideV w:val="nil"/>
        </w:tblBorders>
        <w:tblCellMar>
          <w:top w:w="15" w:type="dxa"/>
          <w:left w:w="5" w:type="dxa"/>
          <w:bottom w:w="15" w:type="dxa"/>
          <w:right w:w="15" w:type="dxa"/>
        </w:tblCellMar>
        <w:tblLook w:val="04A0" w:firstRow="1" w:lastRow="0" w:firstColumn="1" w:lastColumn="0" w:noHBand="0" w:noVBand="1"/>
      </w:tblPr>
      <w:tblGrid>
        <w:gridCol w:w="1891"/>
        <w:gridCol w:w="2854"/>
        <w:gridCol w:w="1296"/>
        <w:gridCol w:w="1688"/>
        <w:gridCol w:w="1381"/>
      </w:tblGrid>
      <w:tr w:rsidR="007D24D0">
        <w:trPr>
          <w:trHeight w:val="1065"/>
        </w:trPr>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18"/>
                <w:lang w:eastAsia="pl-PL"/>
              </w:rPr>
            </w:pPr>
            <w:bookmarkStart w:id="14" w:name="table0E"/>
            <w:bookmarkEnd w:id="14"/>
            <w:proofErr w:type="spellStart"/>
            <w:r>
              <w:rPr>
                <w:b/>
                <w:bCs/>
                <w:sz w:val="18"/>
                <w:lang w:eastAsia="pl-PL"/>
              </w:rPr>
              <w:t>Subject</w:t>
            </w:r>
            <w:proofErr w:type="spellEnd"/>
            <w:r>
              <w:rPr>
                <w:b/>
                <w:bCs/>
                <w:sz w:val="18"/>
                <w:lang w:eastAsia="pl-PL"/>
              </w:rPr>
              <w:t xml:space="preserve"> </w:t>
            </w:r>
            <w:proofErr w:type="spellStart"/>
            <w:r>
              <w:rPr>
                <w:b/>
                <w:bCs/>
                <w:sz w:val="18"/>
                <w:lang w:eastAsia="pl-PL"/>
              </w:rPr>
              <w:t>educational</w:t>
            </w:r>
            <w:proofErr w:type="spellEnd"/>
            <w:r>
              <w:rPr>
                <w:b/>
                <w:bCs/>
                <w:sz w:val="18"/>
                <w:lang w:eastAsia="pl-PL"/>
              </w:rPr>
              <w:t xml:space="preserve"> </w:t>
            </w:r>
            <w:proofErr w:type="spellStart"/>
            <w:r>
              <w:rPr>
                <w:b/>
                <w:bCs/>
                <w:sz w:val="18"/>
                <w:lang w:eastAsia="pl-PL"/>
              </w:rPr>
              <w:t>effect</w:t>
            </w:r>
            <w:proofErr w:type="spellEnd"/>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val="en-US" w:eastAsia="pl-PL"/>
              </w:rPr>
            </w:pPr>
            <w:r>
              <w:rPr>
                <w:b/>
                <w:bCs/>
                <w:sz w:val="20"/>
                <w:lang w:val="en-US" w:eastAsia="pl-PL"/>
              </w:rPr>
              <w:t>Correlation between subject educational effect and educational effects defined for main field of study and specialization (if applicable)**</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proofErr w:type="spellStart"/>
            <w:r>
              <w:rPr>
                <w:b/>
                <w:bCs/>
                <w:sz w:val="20"/>
                <w:lang w:eastAsia="pl-PL"/>
              </w:rPr>
              <w:t>Subject</w:t>
            </w:r>
            <w:proofErr w:type="spellEnd"/>
            <w:r>
              <w:rPr>
                <w:b/>
                <w:bCs/>
                <w:sz w:val="20"/>
                <w:lang w:eastAsia="pl-PL"/>
              </w:rPr>
              <w:t xml:space="preserve"> </w:t>
            </w:r>
            <w:proofErr w:type="spellStart"/>
            <w:r>
              <w:rPr>
                <w:b/>
                <w:bCs/>
                <w:sz w:val="20"/>
                <w:lang w:eastAsia="pl-PL"/>
              </w:rPr>
              <w:t>objectives</w:t>
            </w:r>
            <w:proofErr w:type="spellEnd"/>
            <w:r>
              <w:rPr>
                <w:b/>
                <w:bCs/>
                <w:sz w:val="20"/>
                <w:lang w:eastAsia="pl-PL"/>
              </w:rPr>
              <w:t>***</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proofErr w:type="spellStart"/>
            <w:r>
              <w:rPr>
                <w:b/>
                <w:bCs/>
                <w:sz w:val="20"/>
                <w:lang w:eastAsia="pl-PL"/>
              </w:rPr>
              <w:t>Programme</w:t>
            </w:r>
            <w:proofErr w:type="spellEnd"/>
            <w:r>
              <w:rPr>
                <w:b/>
                <w:bCs/>
                <w:sz w:val="20"/>
                <w:lang w:eastAsia="pl-PL"/>
              </w:rPr>
              <w:t xml:space="preserve"> </w:t>
            </w:r>
            <w:proofErr w:type="spellStart"/>
            <w:r>
              <w:rPr>
                <w:b/>
                <w:bCs/>
                <w:sz w:val="20"/>
                <w:lang w:eastAsia="pl-PL"/>
              </w:rPr>
              <w:t>content</w:t>
            </w:r>
            <w:proofErr w:type="spellEnd"/>
            <w:r>
              <w:rPr>
                <w:b/>
                <w:bCs/>
                <w:sz w:val="20"/>
                <w:lang w:eastAsia="pl-PL"/>
              </w:rPr>
              <w:t>***</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jc w:val="center"/>
              <w:rPr>
                <w:b/>
                <w:bCs/>
                <w:sz w:val="20"/>
                <w:lang w:eastAsia="pl-PL"/>
              </w:rPr>
            </w:pPr>
            <w:proofErr w:type="spellStart"/>
            <w:r>
              <w:rPr>
                <w:b/>
                <w:bCs/>
                <w:sz w:val="20"/>
                <w:lang w:eastAsia="pl-PL"/>
              </w:rPr>
              <w:t>Teaching</w:t>
            </w:r>
            <w:proofErr w:type="spellEnd"/>
            <w:r>
              <w:rPr>
                <w:b/>
                <w:bCs/>
                <w:sz w:val="20"/>
                <w:lang w:eastAsia="pl-PL"/>
              </w:rPr>
              <w:t xml:space="preserve"> </w:t>
            </w:r>
            <w:proofErr w:type="spellStart"/>
            <w:r>
              <w:rPr>
                <w:b/>
                <w:bCs/>
                <w:sz w:val="20"/>
                <w:lang w:eastAsia="pl-PL"/>
              </w:rPr>
              <w:t>tool</w:t>
            </w:r>
            <w:proofErr w:type="spellEnd"/>
            <w:r>
              <w:rPr>
                <w:b/>
                <w:bCs/>
                <w:sz w:val="20"/>
                <w:lang w:eastAsia="pl-PL"/>
              </w:rPr>
              <w:t xml:space="preserve"> </w:t>
            </w:r>
            <w:proofErr w:type="spellStart"/>
            <w:r>
              <w:rPr>
                <w:b/>
                <w:bCs/>
                <w:sz w:val="20"/>
                <w:lang w:eastAsia="pl-PL"/>
              </w:rPr>
              <w:t>number</w:t>
            </w:r>
            <w:proofErr w:type="spellEnd"/>
            <w:r>
              <w:rPr>
                <w:b/>
                <w:bCs/>
                <w:sz w:val="20"/>
                <w:lang w:eastAsia="pl-PL"/>
              </w:rPr>
              <w:t>***</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PEK_W01 (</w:t>
            </w:r>
            <w:proofErr w:type="spellStart"/>
            <w:r>
              <w:rPr>
                <w:b/>
                <w:bCs/>
                <w:sz w:val="20"/>
                <w:lang w:eastAsia="pl-PL"/>
              </w:rPr>
              <w:t>knowledge</w:t>
            </w:r>
            <w:proofErr w:type="spellEnd"/>
            <w:r>
              <w:rPr>
                <w:b/>
                <w:bCs/>
                <w:sz w:val="20"/>
                <w:lang w:eastAsia="pl-PL"/>
              </w:rPr>
              <w:t>)</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lang w:eastAsia="pl-PL"/>
              </w:rPr>
              <w:t>K2INF_W06_</w:t>
            </w:r>
            <w:r>
              <w:rPr>
                <w:rFonts w:cs="Calibri"/>
                <w:szCs w:val="18"/>
              </w:rPr>
              <w:t xml:space="preserve"> S2CE_W03</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C1</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fr-FR" w:eastAsia="pl-PL"/>
              </w:rPr>
            </w:pPr>
            <w:r>
              <w:rPr>
                <w:lang w:val="fr-FR" w:eastAsia="pl-PL"/>
              </w:rPr>
              <w:t xml:space="preserve">Lec1. Lec2, </w:t>
            </w:r>
          </w:p>
          <w:p w:rsidR="007D24D0" w:rsidRDefault="00E15789">
            <w:pPr>
              <w:spacing w:after="0" w:line="240" w:lineRule="auto"/>
              <w:rPr>
                <w:lang w:val="fr-FR" w:eastAsia="pl-PL"/>
              </w:rPr>
            </w:pPr>
            <w:r>
              <w:rPr>
                <w:lang w:val="fr-FR" w:eastAsia="pl-PL"/>
              </w:rPr>
              <w:t>Lec9-Lec10</w:t>
            </w:r>
          </w:p>
          <w:p w:rsidR="007D24D0" w:rsidRDefault="00E15789">
            <w:pPr>
              <w:spacing w:after="0" w:line="240" w:lineRule="auto"/>
              <w:rPr>
                <w:lang w:val="fr-FR" w:eastAsia="pl-PL"/>
              </w:rPr>
            </w:pPr>
            <w:r>
              <w:rPr>
                <w:lang w:val="fr-FR" w:eastAsia="pl-PL"/>
              </w:rPr>
              <w:t>Lec15</w:t>
            </w:r>
          </w:p>
          <w:p w:rsidR="007D24D0" w:rsidRDefault="00E15789">
            <w:pPr>
              <w:spacing w:after="0" w:line="240" w:lineRule="auto"/>
              <w:rPr>
                <w:lang w:val="fr-FR" w:eastAsia="pl-PL"/>
              </w:rPr>
            </w:pPr>
            <w:r>
              <w:rPr>
                <w:lang w:val="fr-FR" w:eastAsia="pl-PL"/>
              </w:rPr>
              <w:t>Lab1</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N1, N3, N4</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PEK_W02</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lang w:eastAsia="pl-PL"/>
              </w:rPr>
              <w:t>K2INF_W06_</w:t>
            </w:r>
            <w:r>
              <w:rPr>
                <w:rFonts w:cs="Calibri"/>
                <w:szCs w:val="18"/>
              </w:rPr>
              <w:t xml:space="preserve"> S2CE_W03</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C1, C3</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Lec5-Lec8</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N1, N3, N4</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PEK_W03</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lang w:eastAsia="pl-PL"/>
              </w:rPr>
              <w:t>K2INF_W06_</w:t>
            </w:r>
            <w:r>
              <w:rPr>
                <w:rFonts w:cs="Calibri"/>
                <w:szCs w:val="18"/>
              </w:rPr>
              <w:t xml:space="preserve"> S2CE_W03</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C1, C2</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Lec6-Lec7</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N1, N3, N4</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PEK_W04</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lang w:eastAsia="pl-PL"/>
              </w:rPr>
              <w:t>K2INF_W06_</w:t>
            </w:r>
            <w:r>
              <w:rPr>
                <w:rFonts w:cs="Calibri"/>
                <w:szCs w:val="18"/>
              </w:rPr>
              <w:t xml:space="preserve"> S2CE_W03</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C3, C2</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Lec12-Lec14</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N1, N3, N4</w:t>
            </w:r>
          </w:p>
        </w:tc>
      </w:tr>
      <w:tr w:rsidR="007D24D0">
        <w:trPr>
          <w:trHeight w:val="360"/>
        </w:trPr>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PEK_U01 (</w:t>
            </w:r>
            <w:proofErr w:type="spellStart"/>
            <w:r>
              <w:rPr>
                <w:b/>
                <w:bCs/>
                <w:sz w:val="20"/>
                <w:lang w:eastAsia="pl-PL"/>
              </w:rPr>
              <w:t>skills</w:t>
            </w:r>
            <w:proofErr w:type="spellEnd"/>
            <w:r>
              <w:rPr>
                <w:b/>
                <w:bCs/>
                <w:sz w:val="20"/>
                <w:lang w:eastAsia="pl-PL"/>
              </w:rPr>
              <w:t>)</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rFonts w:cs="Calibri"/>
                <w:szCs w:val="18"/>
              </w:rPr>
              <w:t>K2INF_U08_S2CE_U02</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C2</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Lec3, Lec4</w:t>
            </w:r>
          </w:p>
          <w:p w:rsidR="007D24D0" w:rsidRDefault="00E15789">
            <w:pPr>
              <w:spacing w:after="0" w:line="240" w:lineRule="auto"/>
              <w:rPr>
                <w:lang w:eastAsia="pl-PL"/>
              </w:rPr>
            </w:pPr>
            <w:r>
              <w:rPr>
                <w:lang w:eastAsia="pl-PL"/>
              </w:rPr>
              <w:t>Lab2-Lab6</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N2, N3</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PEK_U02</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rFonts w:cs="Calibri"/>
                <w:szCs w:val="18"/>
              </w:rPr>
              <w:t>K2INF_U08_S2CE_U07</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C2</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Lec3, Lab3</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N2, N3</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PEK_U03</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rFonts w:cs="Calibri"/>
                <w:szCs w:val="18"/>
              </w:rPr>
              <w:t>K2INF_U08_S2CE_U07</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C1, C2</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Lec5-Lec8</w:t>
            </w:r>
          </w:p>
          <w:p w:rsidR="007D24D0" w:rsidRDefault="00E15789">
            <w:pPr>
              <w:spacing w:after="0" w:line="240" w:lineRule="auto"/>
              <w:rPr>
                <w:lang w:eastAsia="pl-PL"/>
              </w:rPr>
            </w:pPr>
            <w:r>
              <w:rPr>
                <w:lang w:eastAsia="pl-PL"/>
              </w:rPr>
              <w:t>Lab5-Lab6</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N2, N3</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PEK_U04</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rFonts w:cs="Calibri"/>
                <w:szCs w:val="18"/>
              </w:rPr>
              <w:t>K2INF_U08_S2CE_U07</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C1, C2</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Lec12-Lec13</w:t>
            </w:r>
          </w:p>
          <w:p w:rsidR="007D24D0" w:rsidRDefault="00E15789">
            <w:pPr>
              <w:spacing w:after="0" w:line="240" w:lineRule="auto"/>
              <w:rPr>
                <w:lang w:eastAsia="pl-PL"/>
              </w:rPr>
            </w:pPr>
            <w:r>
              <w:rPr>
                <w:lang w:eastAsia="pl-PL"/>
              </w:rPr>
              <w:t>Lab11-Lab14</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N2, N3</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20"/>
                <w:lang w:eastAsia="pl-PL"/>
              </w:rPr>
            </w:pPr>
            <w:r>
              <w:rPr>
                <w:b/>
                <w:bCs/>
                <w:sz w:val="20"/>
                <w:lang w:eastAsia="pl-PL"/>
              </w:rPr>
              <w:t>PEK_U05</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rFonts w:cs="Calibri"/>
                <w:szCs w:val="18"/>
              </w:rPr>
            </w:pPr>
            <w:r>
              <w:rPr>
                <w:rFonts w:cs="Calibri"/>
                <w:szCs w:val="18"/>
              </w:rPr>
              <w:t>K2INF_U08_S2CE_U08</w:t>
            </w: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C2</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Lab8-Lab10</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eastAsia="pl-PL"/>
              </w:rPr>
            </w:pPr>
            <w:r>
              <w:rPr>
                <w:lang w:eastAsia="pl-PL"/>
              </w:rPr>
              <w:t>N2, N3</w:t>
            </w:r>
          </w:p>
        </w:tc>
      </w:tr>
      <w:tr w:rsidR="007D24D0">
        <w:trPr>
          <w:trHeight w:val="330"/>
        </w:trPr>
        <w:tc>
          <w:tcPr>
            <w:tcW w:w="2171" w:type="dxa"/>
            <w:tcBorders>
              <w:top w:val="nil"/>
              <w:left w:val="single" w:sz="8" w:space="0" w:color="000001"/>
              <w:bottom w:val="single" w:sz="8" w:space="0" w:color="000001"/>
              <w:right w:val="nil"/>
            </w:tcBorders>
            <w:shd w:val="clear" w:color="auto" w:fill="auto"/>
            <w:tcMar>
              <w:left w:w="5" w:type="dxa"/>
            </w:tcMar>
          </w:tcPr>
          <w:p w:rsidR="007D24D0" w:rsidRDefault="00E15789">
            <w:pPr>
              <w:jc w:val="center"/>
              <w:rPr>
                <w:b/>
                <w:bCs/>
                <w:sz w:val="20"/>
                <w:lang w:eastAsia="pl-PL"/>
              </w:rPr>
            </w:pPr>
            <w:r>
              <w:rPr>
                <w:b/>
                <w:bCs/>
                <w:sz w:val="20"/>
                <w:lang w:eastAsia="pl-PL"/>
              </w:rPr>
              <w:t>PEK_U06</w:t>
            </w:r>
          </w:p>
        </w:tc>
        <w:tc>
          <w:tcPr>
            <w:tcW w:w="2999" w:type="dxa"/>
            <w:tcBorders>
              <w:top w:val="nil"/>
              <w:left w:val="single" w:sz="8" w:space="0" w:color="000001"/>
              <w:bottom w:val="single" w:sz="8" w:space="0" w:color="000001"/>
              <w:right w:val="nil"/>
            </w:tcBorders>
            <w:shd w:val="clear" w:color="auto" w:fill="auto"/>
            <w:tcMar>
              <w:left w:w="5" w:type="dxa"/>
            </w:tcMar>
          </w:tcPr>
          <w:p w:rsidR="007D24D0" w:rsidRDefault="00E15789">
            <w:pPr>
              <w:rPr>
                <w:rFonts w:cs="Calibri"/>
                <w:szCs w:val="18"/>
                <w:lang w:eastAsia="pl-PL"/>
              </w:rPr>
            </w:pPr>
            <w:r>
              <w:rPr>
                <w:rFonts w:cs="Calibri"/>
                <w:szCs w:val="18"/>
                <w:lang w:eastAsia="pl-PL"/>
              </w:rPr>
              <w:t>K2INF_U09</w:t>
            </w:r>
          </w:p>
        </w:tc>
        <w:tc>
          <w:tcPr>
            <w:tcW w:w="1343" w:type="dxa"/>
            <w:tcBorders>
              <w:top w:val="nil"/>
              <w:left w:val="single" w:sz="8" w:space="0" w:color="000001"/>
              <w:bottom w:val="single" w:sz="8" w:space="0" w:color="000001"/>
              <w:right w:val="nil"/>
            </w:tcBorders>
            <w:shd w:val="clear" w:color="auto" w:fill="auto"/>
            <w:tcMar>
              <w:left w:w="5" w:type="dxa"/>
            </w:tcMar>
          </w:tcPr>
          <w:p w:rsidR="007D24D0" w:rsidRDefault="00E15789">
            <w:pPr>
              <w:rPr>
                <w:lang w:eastAsia="pl-PL"/>
              </w:rPr>
            </w:pPr>
            <w:r>
              <w:rPr>
                <w:lang w:eastAsia="pl-PL"/>
              </w:rPr>
              <w:t>C2</w:t>
            </w:r>
          </w:p>
        </w:tc>
        <w:tc>
          <w:tcPr>
            <w:tcW w:w="1824" w:type="dxa"/>
            <w:tcBorders>
              <w:top w:val="nil"/>
              <w:left w:val="single" w:sz="8" w:space="0" w:color="000001"/>
              <w:bottom w:val="single" w:sz="8" w:space="0" w:color="000001"/>
              <w:right w:val="nil"/>
            </w:tcBorders>
            <w:shd w:val="clear" w:color="auto" w:fill="auto"/>
            <w:tcMar>
              <w:left w:w="5" w:type="dxa"/>
            </w:tcMar>
          </w:tcPr>
          <w:p w:rsidR="007D24D0" w:rsidRDefault="00E15789">
            <w:pPr>
              <w:rPr>
                <w:lang w:eastAsia="pl-PL"/>
              </w:rPr>
            </w:pPr>
            <w:r>
              <w:rPr>
                <w:lang w:eastAsia="pl-PL"/>
              </w:rPr>
              <w:t>Lab-1</w:t>
            </w:r>
          </w:p>
        </w:tc>
        <w:tc>
          <w:tcPr>
            <w:tcW w:w="1518" w:type="dxa"/>
            <w:tcBorders>
              <w:top w:val="nil"/>
              <w:left w:val="single" w:sz="8" w:space="0" w:color="000001"/>
              <w:bottom w:val="single" w:sz="8" w:space="0" w:color="000001"/>
              <w:right w:val="single" w:sz="8" w:space="0" w:color="000001"/>
            </w:tcBorders>
            <w:shd w:val="clear" w:color="auto" w:fill="auto"/>
            <w:tcMar>
              <w:left w:w="5" w:type="dxa"/>
            </w:tcMar>
          </w:tcPr>
          <w:p w:rsidR="007D24D0" w:rsidRDefault="00E15789">
            <w:pPr>
              <w:rPr>
                <w:lang w:eastAsia="pl-PL"/>
              </w:rPr>
            </w:pPr>
            <w:r>
              <w:rPr>
                <w:lang w:eastAsia="pl-PL"/>
              </w:rPr>
              <w:t>N2,N4</w:t>
            </w:r>
          </w:p>
        </w:tc>
      </w:tr>
      <w:tr w:rsidR="007D24D0">
        <w:tc>
          <w:tcPr>
            <w:tcW w:w="2171"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jc w:val="center"/>
              <w:rPr>
                <w:b/>
                <w:bCs/>
                <w:sz w:val="18"/>
                <w:lang w:eastAsia="pl-PL"/>
              </w:rPr>
            </w:pPr>
            <w:r>
              <w:rPr>
                <w:b/>
                <w:bCs/>
                <w:sz w:val="20"/>
                <w:lang w:eastAsia="pl-PL"/>
              </w:rPr>
              <w:t xml:space="preserve">PEK_K01 </w:t>
            </w:r>
            <w:r>
              <w:rPr>
                <w:b/>
                <w:bCs/>
                <w:sz w:val="18"/>
                <w:lang w:eastAsia="pl-PL"/>
              </w:rPr>
              <w:t>(</w:t>
            </w:r>
            <w:proofErr w:type="spellStart"/>
            <w:r>
              <w:rPr>
                <w:b/>
                <w:bCs/>
                <w:sz w:val="18"/>
                <w:lang w:eastAsia="pl-PL"/>
              </w:rPr>
              <w:t>competences</w:t>
            </w:r>
            <w:proofErr w:type="spellEnd"/>
            <w:r>
              <w:rPr>
                <w:b/>
                <w:bCs/>
                <w:sz w:val="18"/>
                <w:lang w:eastAsia="pl-PL"/>
              </w:rPr>
              <w:t>)</w:t>
            </w:r>
          </w:p>
        </w:tc>
        <w:tc>
          <w:tcPr>
            <w:tcW w:w="2999"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7D24D0">
            <w:pPr>
              <w:spacing w:after="0" w:line="240" w:lineRule="auto"/>
              <w:rPr>
                <w:lang w:eastAsia="pl-PL"/>
              </w:rPr>
            </w:pPr>
          </w:p>
        </w:tc>
        <w:tc>
          <w:tcPr>
            <w:tcW w:w="1343"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eastAsia="pl-PL"/>
              </w:rPr>
            </w:pPr>
            <w:r>
              <w:rPr>
                <w:lang w:eastAsia="pl-PL"/>
              </w:rPr>
              <w:t>C1, C3</w:t>
            </w:r>
          </w:p>
        </w:tc>
        <w:tc>
          <w:tcPr>
            <w:tcW w:w="1824" w:type="dxa"/>
            <w:tcBorders>
              <w:top w:val="single" w:sz="8" w:space="0" w:color="000001"/>
              <w:left w:val="single" w:sz="8" w:space="0" w:color="000001"/>
              <w:bottom w:val="single" w:sz="8" w:space="0" w:color="000001"/>
              <w:right w:val="nil"/>
            </w:tcBorders>
            <w:shd w:val="clear" w:color="auto" w:fill="auto"/>
            <w:tcMar>
              <w:left w:w="5" w:type="dxa"/>
            </w:tcMar>
          </w:tcPr>
          <w:p w:rsidR="007D24D0" w:rsidRDefault="00E15789">
            <w:pPr>
              <w:spacing w:after="0" w:line="240" w:lineRule="auto"/>
              <w:rPr>
                <w:lang w:val="en-US" w:eastAsia="pl-PL"/>
              </w:rPr>
            </w:pPr>
            <w:r>
              <w:rPr>
                <w:lang w:val="en-US" w:eastAsia="pl-PL"/>
              </w:rPr>
              <w:t>Lab7. Lab10,Lab15</w:t>
            </w:r>
          </w:p>
        </w:tc>
        <w:tc>
          <w:tcPr>
            <w:tcW w:w="1518" w:type="dxa"/>
            <w:tcBorders>
              <w:top w:val="single" w:sz="8" w:space="0" w:color="000001"/>
              <w:left w:val="single" w:sz="8" w:space="0" w:color="000001"/>
              <w:bottom w:val="single" w:sz="8" w:space="0" w:color="000001"/>
              <w:right w:val="single" w:sz="8" w:space="0" w:color="000001"/>
            </w:tcBorders>
            <w:shd w:val="clear" w:color="auto" w:fill="auto"/>
            <w:tcMar>
              <w:left w:w="5" w:type="dxa"/>
            </w:tcMar>
          </w:tcPr>
          <w:p w:rsidR="007D24D0" w:rsidRDefault="00E15789">
            <w:pPr>
              <w:spacing w:after="0" w:line="240" w:lineRule="auto"/>
              <w:rPr>
                <w:lang w:val="en-US" w:eastAsia="pl-PL"/>
              </w:rPr>
            </w:pPr>
            <w:r>
              <w:rPr>
                <w:lang w:val="en-US" w:eastAsia="pl-PL"/>
              </w:rPr>
              <w:t>N3</w:t>
            </w:r>
          </w:p>
        </w:tc>
      </w:tr>
    </w:tbl>
    <w:p w:rsidR="007D24D0" w:rsidRDefault="00E15789">
      <w:pPr>
        <w:spacing w:after="0" w:line="240" w:lineRule="auto"/>
        <w:rPr>
          <w:lang w:val="en-US" w:eastAsia="pl-PL"/>
        </w:rPr>
      </w:pPr>
      <w:r>
        <w:rPr>
          <w:lang w:val="en-US" w:eastAsia="pl-PL"/>
        </w:rPr>
        <w:t>** - enter symbols for main-field-of-study/specialization educational effects</w:t>
      </w:r>
    </w:p>
    <w:p w:rsidR="007D24D0" w:rsidRDefault="00E15789">
      <w:pPr>
        <w:spacing w:line="240" w:lineRule="auto"/>
        <w:rPr>
          <w:lang w:val="en-US" w:eastAsia="pl-PL"/>
        </w:rPr>
      </w:pPr>
      <w:r>
        <w:rPr>
          <w:lang w:val="en-US" w:eastAsia="pl-PL"/>
        </w:rPr>
        <w:t>*** - from table above</w:t>
      </w:r>
    </w:p>
    <w:p w:rsidR="007D24D0" w:rsidRDefault="007D24D0"/>
    <w:sectPr w:rsidR="007D24D0">
      <w:pgSz w:w="11906" w:h="16838"/>
      <w:pgMar w:top="1417" w:right="1417" w:bottom="141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Liberation Sans">
    <w:altName w:val="Arial"/>
    <w:charset w:val="EE"/>
    <w:family w:val="swiss"/>
    <w:pitch w:val="variable"/>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54EF7"/>
    <w:multiLevelType w:val="multilevel"/>
    <w:tmpl w:val="5D7CB33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4BAC4609"/>
    <w:multiLevelType w:val="multilevel"/>
    <w:tmpl w:val="F58CAEC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4D0"/>
    <w:rsid w:val="007D24D0"/>
    <w:rsid w:val="00E15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uppressAutoHyphens/>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rsid w:val="00551CD3"/>
    <w:rPr>
      <w:rFonts w:eastAsia="Times New Roman" w:cs="Times New Roman"/>
      <w:b/>
      <w:bCs/>
      <w:lang w:eastAsia="pl-PL"/>
    </w:rPr>
  </w:style>
  <w:style w:type="character" w:customStyle="1" w:styleId="Nagwek5Znak">
    <w:name w:val="Nagłówek 5 Znak"/>
    <w:basedOn w:val="Domylnaczcionkaakapitu"/>
    <w:link w:val="Nagwek5"/>
    <w:uiPriority w:val="99"/>
    <w:rsid w:val="00551CD3"/>
    <w:rPr>
      <w:rFonts w:eastAsia="Times New Roman" w:cs="Times New Roman"/>
      <w:b/>
      <w:bCs/>
      <w:sz w:val="20"/>
      <w:szCs w:val="20"/>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customStyle="1" w:styleId="czeinternetowe">
    <w:name w:val="Łącze internetowe"/>
    <w:basedOn w:val="Domylnaczcionkaakapitu"/>
    <w:uiPriority w:val="99"/>
    <w:rsid w:val="004C0C6B"/>
    <w:rPr>
      <w:rFonts w:cs="Times New Roman"/>
      <w:color w:val="0000FF"/>
      <w:u w:val="single"/>
    </w:rPr>
  </w:style>
  <w:style w:type="character" w:customStyle="1" w:styleId="ListLabel1">
    <w:name w:val="ListLabel 1"/>
    <w:rPr>
      <w:rFonts w:cs="Times New Roman"/>
    </w:rPr>
  </w:style>
  <w:style w:type="paragraph" w:styleId="Nagwek">
    <w:name w:val="header"/>
    <w:basedOn w:val="Normalny"/>
    <w:next w:val="Tretekstu"/>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Mangal"/>
    </w:rPr>
  </w:style>
  <w:style w:type="paragraph" w:styleId="Podpis">
    <w:name w:val="Signature"/>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paragraph" w:customStyle="1" w:styleId="normalny1">
    <w:name w:val="normalny1"/>
    <w:basedOn w:val="Normalny"/>
    <w:uiPriority w:val="99"/>
    <w:rsid w:val="00551CD3"/>
    <w:pPr>
      <w:spacing w:after="0" w:line="240" w:lineRule="auto"/>
    </w:pPr>
    <w:rPr>
      <w:rFonts w:eastAsia="Times New Roman"/>
      <w:lang w:eastAsia="pl-PL"/>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pPr>
      <w:suppressAutoHyphens/>
      <w:spacing w:after="200" w:line="276" w:lineRule="auto"/>
    </w:pPr>
    <w:rPr>
      <w:sz w:val="24"/>
      <w:szCs w:val="24"/>
      <w:lang w:eastAsia="en-US"/>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rsid w:val="00551CD3"/>
    <w:rPr>
      <w:rFonts w:eastAsia="Times New Roman" w:cs="Times New Roman"/>
      <w:b/>
      <w:bCs/>
      <w:lang w:eastAsia="pl-PL"/>
    </w:rPr>
  </w:style>
  <w:style w:type="character" w:customStyle="1" w:styleId="Nagwek5Znak">
    <w:name w:val="Nagłówek 5 Znak"/>
    <w:basedOn w:val="Domylnaczcionkaakapitu"/>
    <w:link w:val="Nagwek5"/>
    <w:uiPriority w:val="99"/>
    <w:rsid w:val="00551CD3"/>
    <w:rPr>
      <w:rFonts w:eastAsia="Times New Roman" w:cs="Times New Roman"/>
      <w:b/>
      <w:bCs/>
      <w:sz w:val="20"/>
      <w:szCs w:val="20"/>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customStyle="1" w:styleId="czeinternetowe">
    <w:name w:val="Łącze internetowe"/>
    <w:basedOn w:val="Domylnaczcionkaakapitu"/>
    <w:uiPriority w:val="99"/>
    <w:rsid w:val="004C0C6B"/>
    <w:rPr>
      <w:rFonts w:cs="Times New Roman"/>
      <w:color w:val="0000FF"/>
      <w:u w:val="single"/>
    </w:rPr>
  </w:style>
  <w:style w:type="character" w:customStyle="1" w:styleId="ListLabel1">
    <w:name w:val="ListLabel 1"/>
    <w:rPr>
      <w:rFonts w:cs="Times New Roman"/>
    </w:rPr>
  </w:style>
  <w:style w:type="paragraph" w:styleId="Nagwek">
    <w:name w:val="header"/>
    <w:basedOn w:val="Normalny"/>
    <w:next w:val="Tretekstu"/>
    <w:pPr>
      <w:keepNext/>
      <w:spacing w:before="240" w:after="120"/>
    </w:pPr>
    <w:rPr>
      <w:rFonts w:ascii="Liberation Sans" w:eastAsia="Microsoft YaHei" w:hAnsi="Liberation Sans" w:cs="Mangal"/>
      <w:sz w:val="28"/>
      <w:szCs w:val="28"/>
    </w:rPr>
  </w:style>
  <w:style w:type="paragraph" w:customStyle="1" w:styleId="Tretekstu">
    <w:name w:val="Treść tekstu"/>
    <w:basedOn w:val="Normalny"/>
    <w:pPr>
      <w:spacing w:after="140" w:line="288" w:lineRule="auto"/>
    </w:pPr>
  </w:style>
  <w:style w:type="paragraph" w:styleId="Lista">
    <w:name w:val="List"/>
    <w:basedOn w:val="Tretekstu"/>
    <w:rPr>
      <w:rFonts w:cs="Mangal"/>
    </w:rPr>
  </w:style>
  <w:style w:type="paragraph" w:styleId="Podpis">
    <w:name w:val="Signature"/>
    <w:basedOn w:val="Normalny"/>
    <w:pPr>
      <w:suppressLineNumbers/>
      <w:spacing w:before="120" w:after="120"/>
    </w:pPr>
    <w:rPr>
      <w:rFonts w:cs="Mangal"/>
      <w:i/>
      <w:iCs/>
    </w:rPr>
  </w:style>
  <w:style w:type="paragraph" w:customStyle="1" w:styleId="Indeks">
    <w:name w:val="Indeks"/>
    <w:basedOn w:val="Normalny"/>
    <w:pPr>
      <w:suppressLineNumbers/>
    </w:pPr>
    <w:rPr>
      <w:rFonts w:cs="Manga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paragraph" w:customStyle="1" w:styleId="normalny1">
    <w:name w:val="normalny1"/>
    <w:basedOn w:val="Normalny"/>
    <w:uiPriority w:val="99"/>
    <w:rsid w:val="00551CD3"/>
    <w:pPr>
      <w:spacing w:after="0" w:line="240" w:lineRule="auto"/>
    </w:pPr>
    <w:rPr>
      <w:rFonts w:eastAsia="Times New Roman"/>
      <w:lang w:eastAsia="pl-PL"/>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rzy.sas@pwr.wroc.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1627</Words>
  <Characters>9766</Characters>
  <Application>Microsoft Office Word</Application>
  <DocSecurity>0</DocSecurity>
  <Lines>81</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bwojnarowicz</cp:lastModifiedBy>
  <cp:revision>2</cp:revision>
  <cp:lastPrinted>2013-04-30T09:44:00Z</cp:lastPrinted>
  <dcterms:created xsi:type="dcterms:W3CDTF">2015-07-07T06:03:00Z</dcterms:created>
  <dcterms:modified xsi:type="dcterms:W3CDTF">2015-07-07T06:03:00Z</dcterms:modified>
  <dc:language>en-GB</dc:language>
</cp:coreProperties>
</file>