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F668" w14:textId="77777777" w:rsidR="006119DB" w:rsidRDefault="006119DB" w:rsidP="00B23BAD">
      <w:pPr>
        <w:jc w:val="both"/>
      </w:pPr>
    </w:p>
    <w:p w14:paraId="5D80D9FB" w14:textId="77777777" w:rsidR="006119DB" w:rsidRPr="006119DB" w:rsidRDefault="006119DB" w:rsidP="00B23BAD">
      <w:pPr>
        <w:jc w:val="both"/>
        <w:rPr>
          <w:lang w:val="en-US"/>
        </w:rPr>
      </w:pPr>
      <w:r w:rsidRPr="006119DB">
        <w:rPr>
          <w:lang w:val="en-US"/>
        </w:rPr>
        <w:t>Dear Students,</w:t>
      </w:r>
    </w:p>
    <w:p w14:paraId="33376919" w14:textId="5099F194" w:rsidR="006119DB" w:rsidRPr="006119DB" w:rsidRDefault="006119DB" w:rsidP="00B23BAD">
      <w:pPr>
        <w:jc w:val="both"/>
        <w:rPr>
          <w:lang w:val="en-US"/>
        </w:rPr>
      </w:pPr>
      <w:r w:rsidRPr="006119DB">
        <w:rPr>
          <w:lang w:val="en-US"/>
        </w:rPr>
        <w:t>congratulations on your successful admission to study at Faculty of Management!</w:t>
      </w:r>
    </w:p>
    <w:p w14:paraId="58922929" w14:textId="4B9237CC" w:rsidR="006119DB" w:rsidRPr="006119DB" w:rsidRDefault="006119DB" w:rsidP="008A2A9D">
      <w:pPr>
        <w:spacing w:line="240" w:lineRule="auto"/>
        <w:jc w:val="both"/>
        <w:rPr>
          <w:lang w:val="en-US"/>
        </w:rPr>
      </w:pPr>
      <w:r w:rsidRPr="006119DB">
        <w:rPr>
          <w:lang w:val="en-US"/>
        </w:rPr>
        <w:t xml:space="preserve">We would like to kindly inform you that you will be assigned </w:t>
      </w:r>
      <w:r w:rsidR="00B23BAD">
        <w:rPr>
          <w:lang w:val="en-US"/>
        </w:rPr>
        <w:t xml:space="preserve">with </w:t>
      </w:r>
      <w:r w:rsidRPr="006119DB">
        <w:rPr>
          <w:lang w:val="en-US"/>
        </w:rPr>
        <w:t>a student ID number (for graduates of WUST, the number remains the same), which will be your main identification number during your studies. You can find it in the IRK system in the Personal forms in the Education tab (</w:t>
      </w:r>
      <w:r w:rsidRPr="006119DB">
        <w:rPr>
          <w:color w:val="0070C0"/>
          <w:lang w:val="en-US"/>
        </w:rPr>
        <w:t>https://irk.usos.pwr.edu.pl/pl/profile/dataset/education/</w:t>
      </w:r>
      <w:r w:rsidRPr="006119DB">
        <w:rPr>
          <w:lang w:val="en-US"/>
        </w:rPr>
        <w:t xml:space="preserve">) in the field Student number. The number is in the form of six digits. </w:t>
      </w:r>
    </w:p>
    <w:p w14:paraId="7A41F676" w14:textId="119650F3" w:rsidR="006119DB" w:rsidRPr="006119DB" w:rsidRDefault="006119DB" w:rsidP="00B23BAD">
      <w:pPr>
        <w:jc w:val="both"/>
        <w:rPr>
          <w:lang w:val="en-US"/>
        </w:rPr>
      </w:pPr>
      <w:r w:rsidRPr="006119DB">
        <w:rPr>
          <w:lang w:val="en-US"/>
        </w:rPr>
        <w:t xml:space="preserve">If you already know your student ID number, </w:t>
      </w:r>
      <w:r w:rsidR="007B2650">
        <w:rPr>
          <w:lang w:val="en-US"/>
        </w:rPr>
        <w:t>please follow the</w:t>
      </w:r>
      <w:r w:rsidRPr="006119DB">
        <w:rPr>
          <w:lang w:val="en-US"/>
        </w:rPr>
        <w:t xml:space="preserve"> steps</w:t>
      </w:r>
      <w:r w:rsidR="00DF6662">
        <w:rPr>
          <w:lang w:val="en-US"/>
        </w:rPr>
        <w:t xml:space="preserve"> below</w:t>
      </w:r>
      <w:r w:rsidRPr="006119DB">
        <w:rPr>
          <w:lang w:val="en-US"/>
        </w:rPr>
        <w:t>:</w:t>
      </w:r>
    </w:p>
    <w:p w14:paraId="4F9914A3" w14:textId="77777777" w:rsidR="006119DB" w:rsidRPr="006119DB" w:rsidRDefault="006119DB" w:rsidP="00B23BAD">
      <w:pPr>
        <w:jc w:val="both"/>
        <w:rPr>
          <w:lang w:val="en-US"/>
        </w:rPr>
      </w:pPr>
      <w:r w:rsidRPr="006119DB">
        <w:rPr>
          <w:lang w:val="en-US"/>
        </w:rPr>
        <w:t xml:space="preserve">1. Activate your student email box. The email address is in the form: </w:t>
      </w:r>
      <w:r w:rsidRPr="006119DB">
        <w:rPr>
          <w:color w:val="4472C4" w:themeColor="accent1"/>
          <w:lang w:val="en-US"/>
        </w:rPr>
        <w:t>ID_number@student.pwr.edu.pl.</w:t>
      </w:r>
    </w:p>
    <w:p w14:paraId="3EB99026" w14:textId="42DBC0FA" w:rsidR="006119DB" w:rsidRPr="006119DB" w:rsidRDefault="006119DB" w:rsidP="00B23BAD">
      <w:pPr>
        <w:jc w:val="both"/>
        <w:rPr>
          <w:lang w:val="en-US"/>
        </w:rPr>
      </w:pPr>
      <w:r w:rsidRPr="006119DB">
        <w:rPr>
          <w:lang w:val="en-US"/>
        </w:rPr>
        <w:t xml:space="preserve">Detailed information on how to activate the student mailbox can be found at </w:t>
      </w:r>
      <w:r w:rsidRPr="006119DB">
        <w:rPr>
          <w:color w:val="0070C0"/>
          <w:lang w:val="en-US"/>
        </w:rPr>
        <w:t>https://di.pwr.edu.pl/uslugi/poczta/pierwsze-logowanie</w:t>
      </w:r>
      <w:r w:rsidRPr="006119DB">
        <w:rPr>
          <w:lang w:val="en-US"/>
        </w:rPr>
        <w:t>. In case of</w:t>
      </w:r>
      <w:r w:rsidR="009F1FB1">
        <w:rPr>
          <w:lang w:val="en-US"/>
        </w:rPr>
        <w:t xml:space="preserve"> any</w:t>
      </w:r>
      <w:r w:rsidRPr="006119DB">
        <w:rPr>
          <w:lang w:val="en-US"/>
        </w:rPr>
        <w:t xml:space="preserve"> problem, send</w:t>
      </w:r>
      <w:r w:rsidR="00433B31">
        <w:rPr>
          <w:lang w:val="en-US"/>
        </w:rPr>
        <w:t xml:space="preserve"> the e-mail </w:t>
      </w:r>
      <w:r w:rsidRPr="006119DB">
        <w:rPr>
          <w:lang w:val="en-US"/>
        </w:rPr>
        <w:t xml:space="preserve">to </w:t>
      </w:r>
      <w:r w:rsidRPr="006119DB">
        <w:rPr>
          <w:color w:val="0070C0"/>
          <w:lang w:val="en-US"/>
        </w:rPr>
        <w:t>pomoc+poczta@pwr.edu.pl</w:t>
      </w:r>
      <w:r w:rsidRPr="006119DB">
        <w:rPr>
          <w:lang w:val="en-US"/>
        </w:rPr>
        <w:t>.</w:t>
      </w:r>
    </w:p>
    <w:p w14:paraId="6FDBE0F6" w14:textId="6B6A0790" w:rsidR="006119DB" w:rsidRPr="006119DB" w:rsidRDefault="006119DB" w:rsidP="00B23BAD">
      <w:pPr>
        <w:jc w:val="both"/>
        <w:rPr>
          <w:lang w:val="en-US"/>
        </w:rPr>
      </w:pPr>
      <w:r w:rsidRPr="006119DB">
        <w:rPr>
          <w:lang w:val="en-US"/>
        </w:rPr>
        <w:t>2. In order to log in to the information systems, it</w:t>
      </w:r>
      <w:r w:rsidR="00433B31">
        <w:rPr>
          <w:lang w:val="en-US"/>
        </w:rPr>
        <w:t>’</w:t>
      </w:r>
      <w:r w:rsidRPr="006119DB">
        <w:rPr>
          <w:lang w:val="en-US"/>
        </w:rPr>
        <w:t xml:space="preserve">s necessary to </w:t>
      </w:r>
      <w:r w:rsidR="00433B31">
        <w:rPr>
          <w:lang w:val="en-US"/>
        </w:rPr>
        <w:t>get</w:t>
      </w:r>
      <w:r w:rsidRPr="006119DB">
        <w:rPr>
          <w:lang w:val="en-US"/>
        </w:rPr>
        <w:t xml:space="preserve"> unique login for the </w:t>
      </w:r>
      <w:r w:rsidR="00433B31">
        <w:rPr>
          <w:lang w:val="en-US"/>
        </w:rPr>
        <w:t xml:space="preserve">active directory </w:t>
      </w:r>
      <w:r w:rsidRPr="006119DB">
        <w:rPr>
          <w:lang w:val="en-US"/>
        </w:rPr>
        <w:t xml:space="preserve">account </w:t>
      </w:r>
      <w:r w:rsidR="00433B31">
        <w:rPr>
          <w:lang w:val="en-US"/>
        </w:rPr>
        <w:t>(</w:t>
      </w:r>
      <w:r w:rsidRPr="006119DB">
        <w:rPr>
          <w:lang w:val="en-US"/>
        </w:rPr>
        <w:t>AD</w:t>
      </w:r>
      <w:r w:rsidR="00433B31">
        <w:rPr>
          <w:lang w:val="en-US"/>
        </w:rPr>
        <w:t>)</w:t>
      </w:r>
      <w:r w:rsidRPr="006119DB">
        <w:rPr>
          <w:lang w:val="en-US"/>
        </w:rPr>
        <w:t xml:space="preserve"> to the information systems and set an individual password for access. Having an active student mailbox, you can proceed to activate your individual account AD. Instructions can be found at </w:t>
      </w:r>
      <w:hyperlink r:id="rId4" w:history="1">
        <w:r w:rsidRPr="00855CBF">
          <w:rPr>
            <w:rStyle w:val="Hipercze"/>
            <w:color w:val="2F5496" w:themeColor="accent1" w:themeShade="BF"/>
            <w:lang w:val="en-US"/>
          </w:rPr>
          <w:t>https://di.pwr.edu.pl/uslugi/uslugi-katalogowe</w:t>
        </w:r>
      </w:hyperlink>
      <w:r w:rsidR="00137C7A" w:rsidRPr="00855CBF">
        <w:rPr>
          <w:rStyle w:val="Hipercze"/>
          <w:color w:val="2F5496" w:themeColor="accent1" w:themeShade="BF"/>
          <w:lang w:val="en-US"/>
        </w:rPr>
        <w:t>.</w:t>
      </w:r>
      <w:r w:rsidRPr="00855CBF">
        <w:rPr>
          <w:color w:val="2F5496" w:themeColor="accent1" w:themeShade="BF"/>
          <w:lang w:val="en-US"/>
        </w:rPr>
        <w:t xml:space="preserve"> </w:t>
      </w:r>
      <w:r w:rsidRPr="006119DB">
        <w:rPr>
          <w:lang w:val="en-US"/>
        </w:rPr>
        <w:t xml:space="preserve">In case of </w:t>
      </w:r>
      <w:r w:rsidR="00137C7A">
        <w:rPr>
          <w:lang w:val="en-US"/>
        </w:rPr>
        <w:t xml:space="preserve">any </w:t>
      </w:r>
      <w:r w:rsidRPr="006119DB">
        <w:rPr>
          <w:lang w:val="en-US"/>
        </w:rPr>
        <w:t xml:space="preserve">problem, please send </w:t>
      </w:r>
      <w:r w:rsidR="00137C7A">
        <w:rPr>
          <w:lang w:val="en-US"/>
        </w:rPr>
        <w:t>the e-mail</w:t>
      </w:r>
      <w:r w:rsidRPr="006119DB">
        <w:rPr>
          <w:lang w:val="en-US"/>
        </w:rPr>
        <w:t xml:space="preserve"> to </w:t>
      </w:r>
      <w:hyperlink r:id="rId5" w:history="1">
        <w:r w:rsidRPr="006119DB">
          <w:rPr>
            <w:rStyle w:val="Hipercze"/>
            <w:color w:val="0070C0"/>
            <w:lang w:val="en-US"/>
          </w:rPr>
          <w:t>pomoc+ad@pwr.edu.pl</w:t>
        </w:r>
      </w:hyperlink>
      <w:r w:rsidRPr="006119DB">
        <w:rPr>
          <w:lang w:val="en-US"/>
        </w:rPr>
        <w:t>.</w:t>
      </w:r>
    </w:p>
    <w:p w14:paraId="6152316E" w14:textId="03B3A7F1" w:rsidR="006119DB" w:rsidRPr="006119DB" w:rsidRDefault="006119DB" w:rsidP="00B23BAD">
      <w:pPr>
        <w:jc w:val="both"/>
        <w:rPr>
          <w:color w:val="4472C4" w:themeColor="accent1"/>
          <w:lang w:val="en-US"/>
        </w:rPr>
      </w:pPr>
      <w:r w:rsidRPr="006119DB">
        <w:rPr>
          <w:lang w:val="en-US"/>
        </w:rPr>
        <w:t>3.</w:t>
      </w:r>
      <w:r w:rsidR="00B91DF7">
        <w:rPr>
          <w:lang w:val="en-US"/>
        </w:rPr>
        <w:t xml:space="preserve"> Login and password to AD account </w:t>
      </w:r>
      <w:r w:rsidRPr="006119DB">
        <w:rPr>
          <w:lang w:val="en-US"/>
        </w:rPr>
        <w:t xml:space="preserve">allows to log into the USOS system at </w:t>
      </w:r>
      <w:hyperlink r:id="rId6" w:history="1">
        <w:r w:rsidRPr="006119DB">
          <w:rPr>
            <w:rStyle w:val="Hipercze"/>
            <w:color w:val="4472C4" w:themeColor="accent1"/>
            <w:lang w:val="en-US"/>
          </w:rPr>
          <w:t>https://web.usos.pwr.edu.pl</w:t>
        </w:r>
      </w:hyperlink>
      <w:r w:rsidRPr="006119DB">
        <w:rPr>
          <w:color w:val="4472C4" w:themeColor="accent1"/>
          <w:lang w:val="en-US"/>
        </w:rPr>
        <w:t>.</w:t>
      </w:r>
    </w:p>
    <w:p w14:paraId="293F30BD" w14:textId="1BC0ADF4" w:rsidR="006119DB" w:rsidRPr="006119DB" w:rsidRDefault="006119DB" w:rsidP="00B23BAD">
      <w:pPr>
        <w:jc w:val="both"/>
        <w:rPr>
          <w:lang w:val="en-US"/>
        </w:rPr>
      </w:pPr>
      <w:r w:rsidRPr="006119DB">
        <w:rPr>
          <w:lang w:val="en-US"/>
        </w:rPr>
        <w:t>In th</w:t>
      </w:r>
      <w:r w:rsidR="00B91DF7">
        <w:rPr>
          <w:lang w:val="en-US"/>
        </w:rPr>
        <w:t>e</w:t>
      </w:r>
      <w:r w:rsidRPr="006119DB">
        <w:rPr>
          <w:lang w:val="en-US"/>
        </w:rPr>
        <w:t xml:space="preserve"> system</w:t>
      </w:r>
      <w:r w:rsidR="00B91DF7">
        <w:rPr>
          <w:lang w:val="en-US"/>
        </w:rPr>
        <w:t xml:space="preserve">, </w:t>
      </w:r>
      <w:r w:rsidRPr="006119DB">
        <w:rPr>
          <w:lang w:val="en-US"/>
        </w:rPr>
        <w:t xml:space="preserve">from August 7 to 11, 2023 it will be possible to submit an application for a place </w:t>
      </w:r>
      <w:r w:rsidR="00504471" w:rsidRPr="006119DB">
        <w:rPr>
          <w:lang w:val="en-US"/>
        </w:rPr>
        <w:t>in</w:t>
      </w:r>
      <w:r w:rsidRPr="006119DB">
        <w:rPr>
          <w:lang w:val="en-US"/>
        </w:rPr>
        <w:t xml:space="preserve"> a student house</w:t>
      </w:r>
      <w:r w:rsidR="00B91DF7">
        <w:rPr>
          <w:lang w:val="en-US"/>
        </w:rPr>
        <w:t xml:space="preserve"> (dormitory)</w:t>
      </w:r>
      <w:r w:rsidRPr="006119DB">
        <w:rPr>
          <w:lang w:val="en-US"/>
        </w:rPr>
        <w:t>.</w:t>
      </w:r>
    </w:p>
    <w:p w14:paraId="783D8C16" w14:textId="1B6FAD51" w:rsidR="006119DB" w:rsidRPr="006119DB" w:rsidRDefault="006119DB" w:rsidP="00B23BAD">
      <w:pPr>
        <w:jc w:val="both"/>
        <w:rPr>
          <w:lang w:val="en-US"/>
        </w:rPr>
      </w:pPr>
      <w:r w:rsidRPr="006119DB">
        <w:rPr>
          <w:lang w:val="en-US"/>
        </w:rPr>
        <w:t>4. After logging in at</w:t>
      </w:r>
      <w:r w:rsidRPr="006119DB">
        <w:rPr>
          <w:color w:val="4472C4" w:themeColor="accent1"/>
          <w:lang w:val="en-US"/>
        </w:rPr>
        <w:t xml:space="preserve"> </w:t>
      </w:r>
      <w:hyperlink r:id="rId7" w:history="1">
        <w:r w:rsidRPr="006119DB">
          <w:rPr>
            <w:rStyle w:val="Hipercze"/>
            <w:color w:val="4472C4" w:themeColor="accent1"/>
            <w:lang w:val="en-US"/>
          </w:rPr>
          <w:t>https://web.usos.pwr.edu.pl</w:t>
        </w:r>
      </w:hyperlink>
      <w:r w:rsidRPr="006119DB">
        <w:rPr>
          <w:lang w:val="en-US"/>
        </w:rPr>
        <w:t xml:space="preserve"> you must accept the oath, statements related to Regulations of Studies at Wroclaw University of Technology and the rules and procedure for paying fees</w:t>
      </w:r>
      <w:r w:rsidR="00C25978">
        <w:rPr>
          <w:lang w:val="en-US"/>
        </w:rPr>
        <w:t>.</w:t>
      </w:r>
    </w:p>
    <w:p w14:paraId="6C34287E" w14:textId="4CC66A4E" w:rsidR="006119DB" w:rsidRPr="006119DB" w:rsidRDefault="006119DB" w:rsidP="00B23BAD">
      <w:pPr>
        <w:jc w:val="both"/>
        <w:rPr>
          <w:lang w:val="en-US"/>
        </w:rPr>
      </w:pPr>
      <w:r w:rsidRPr="006119DB">
        <w:rPr>
          <w:lang w:val="en-US"/>
        </w:rPr>
        <w:t xml:space="preserve">5. </w:t>
      </w:r>
      <w:r w:rsidR="00C25978" w:rsidRPr="00855CBF">
        <w:rPr>
          <w:lang w:val="en-US"/>
        </w:rPr>
        <w:t>The schedule of e</w:t>
      </w:r>
      <w:r w:rsidRPr="00855CBF">
        <w:rPr>
          <w:lang w:val="en-US"/>
        </w:rPr>
        <w:t>nrollments</w:t>
      </w:r>
      <w:r w:rsidR="00C25978" w:rsidRPr="00855CBF">
        <w:rPr>
          <w:lang w:val="en-US"/>
        </w:rPr>
        <w:t xml:space="preserve"> </w:t>
      </w:r>
      <w:r w:rsidRPr="00855CBF">
        <w:rPr>
          <w:lang w:val="en-US"/>
        </w:rPr>
        <w:t xml:space="preserve">for courses in USOS system </w:t>
      </w:r>
      <w:r w:rsidR="00C25978" w:rsidRPr="00855CBF">
        <w:rPr>
          <w:lang w:val="en-US"/>
        </w:rPr>
        <w:t>is available on</w:t>
      </w:r>
      <w:r w:rsidRPr="00855CBF">
        <w:rPr>
          <w:lang w:val="en-US"/>
        </w:rPr>
        <w:t xml:space="preserve"> </w:t>
      </w:r>
      <w:hyperlink r:id="rId8" w:history="1">
        <w:r w:rsidR="00855CBF" w:rsidRPr="00855CBF">
          <w:rPr>
            <w:rStyle w:val="Hipercze"/>
            <w:color w:val="2F5496" w:themeColor="accent1" w:themeShade="BF"/>
          </w:rPr>
          <w:t>Registrations, enrollments / Faculty of Management (pwr.edu.pl)</w:t>
        </w:r>
      </w:hyperlink>
    </w:p>
    <w:p w14:paraId="28025765" w14:textId="02DF76BD" w:rsidR="006119DB" w:rsidRDefault="006119DB" w:rsidP="00B23BAD">
      <w:pPr>
        <w:jc w:val="both"/>
        <w:rPr>
          <w:lang w:val="en-US"/>
        </w:rPr>
      </w:pPr>
      <w:r w:rsidRPr="006119DB">
        <w:rPr>
          <w:lang w:val="en-US"/>
        </w:rPr>
        <w:t xml:space="preserve">6. All candidates admitted </w:t>
      </w:r>
      <w:r w:rsidR="00855CBF">
        <w:rPr>
          <w:lang w:val="en-US"/>
        </w:rPr>
        <w:t xml:space="preserve">to </w:t>
      </w:r>
      <w:r w:rsidRPr="006119DB">
        <w:rPr>
          <w:lang w:val="en-US"/>
        </w:rPr>
        <w:t>the Wroclaw University of Technology,</w:t>
      </w:r>
      <w:r w:rsidR="00855CBF">
        <w:rPr>
          <w:lang w:val="en-US"/>
        </w:rPr>
        <w:t xml:space="preserve"> should</w:t>
      </w:r>
      <w:r w:rsidRPr="006119DB">
        <w:rPr>
          <w:lang w:val="en-US"/>
        </w:rPr>
        <w:t xml:space="preserve"> apply for an ID card </w:t>
      </w:r>
      <w:r w:rsidR="00E75CD8">
        <w:rPr>
          <w:lang w:val="en-US"/>
        </w:rPr>
        <w:t>by</w:t>
      </w:r>
      <w:r w:rsidRPr="006119DB">
        <w:rPr>
          <w:lang w:val="en-US"/>
        </w:rPr>
        <w:t xml:space="preserve"> pay</w:t>
      </w:r>
      <w:r w:rsidR="00E75CD8">
        <w:rPr>
          <w:lang w:val="en-US"/>
        </w:rPr>
        <w:t>ing</w:t>
      </w:r>
      <w:r w:rsidRPr="006119DB">
        <w:rPr>
          <w:lang w:val="en-US"/>
        </w:rPr>
        <w:t xml:space="preserve"> the fee for the Electronic Student ID card in the amount of PLN 22 to the individual student account available in the USOS system.</w:t>
      </w:r>
    </w:p>
    <w:p w14:paraId="51DAE2F0" w14:textId="4895F238" w:rsidR="00855CBF" w:rsidRPr="006119DB" w:rsidRDefault="00855CBF" w:rsidP="00B23BAD">
      <w:pPr>
        <w:jc w:val="both"/>
        <w:rPr>
          <w:lang w:val="en-US"/>
        </w:rPr>
      </w:pPr>
      <w:r>
        <w:rPr>
          <w:lang w:val="en-US"/>
        </w:rPr>
        <w:t>Additionally master degree students should fill in the application for issuing the student ID in USOS system.</w:t>
      </w:r>
    </w:p>
    <w:p w14:paraId="7CDF8DA3" w14:textId="3170E062" w:rsidR="006119DB" w:rsidRPr="006119DB" w:rsidRDefault="006119DB" w:rsidP="00B23BAD">
      <w:pPr>
        <w:jc w:val="both"/>
        <w:rPr>
          <w:lang w:val="en-US"/>
        </w:rPr>
      </w:pPr>
      <w:r w:rsidRPr="006119DB">
        <w:rPr>
          <w:lang w:val="en-US"/>
        </w:rPr>
        <w:t>First degree graduates of Wrocław University of Technology who take up second degree studies in the semester following the semester of completion of their first degree studies, or students studying simultaneously on first and second degree studies (in different fields of study) may use their existing ELS - do not pay the fee for the Electronic Student Card - they retain the right to use the ELS card from the first degree studies at Wrocław University of Technology. You should submit to the dean's office a completed student statement regarding the place where you received the ELS.</w:t>
      </w:r>
    </w:p>
    <w:p w14:paraId="27499F27" w14:textId="77777777" w:rsidR="006119DB" w:rsidRPr="006119DB" w:rsidRDefault="006119DB" w:rsidP="00B23BAD">
      <w:pPr>
        <w:jc w:val="both"/>
        <w:rPr>
          <w:lang w:val="en-US"/>
        </w:rPr>
      </w:pPr>
      <w:r w:rsidRPr="006119DB">
        <w:rPr>
          <w:lang w:val="en-US"/>
        </w:rPr>
        <w:t xml:space="preserve">7. All information on social matters for students can be found at: </w:t>
      </w:r>
      <w:r w:rsidRPr="006119DB">
        <w:rPr>
          <w:color w:val="0070C0"/>
          <w:lang w:val="en-US"/>
        </w:rPr>
        <w:t>https://prs.pwr.edu.pl/</w:t>
      </w:r>
      <w:r w:rsidRPr="006119DB">
        <w:rPr>
          <w:lang w:val="en-US"/>
        </w:rPr>
        <w:t>.</w:t>
      </w:r>
    </w:p>
    <w:p w14:paraId="4E6B553D" w14:textId="19540D47" w:rsidR="006119DB" w:rsidRPr="006119DB" w:rsidRDefault="006119DB" w:rsidP="00B23BAD">
      <w:pPr>
        <w:jc w:val="both"/>
        <w:rPr>
          <w:lang w:val="en-US"/>
        </w:rPr>
      </w:pPr>
      <w:r w:rsidRPr="006119DB">
        <w:rPr>
          <w:lang w:val="en-US"/>
        </w:rPr>
        <w:lastRenderedPageBreak/>
        <w:t xml:space="preserve">8.  Other information </w:t>
      </w:r>
      <w:r w:rsidR="00A5669E">
        <w:rPr>
          <w:lang w:val="en-US"/>
        </w:rPr>
        <w:t>regarding</w:t>
      </w:r>
      <w:r w:rsidRPr="006119DB">
        <w:rPr>
          <w:lang w:val="en-US"/>
        </w:rPr>
        <w:t xml:space="preserve"> </w:t>
      </w:r>
      <w:r w:rsidR="00A5669E">
        <w:rPr>
          <w:lang w:val="en-US"/>
        </w:rPr>
        <w:t xml:space="preserve">available </w:t>
      </w:r>
      <w:r w:rsidRPr="006119DB">
        <w:rPr>
          <w:lang w:val="en-US"/>
        </w:rPr>
        <w:t xml:space="preserve">IT services and </w:t>
      </w:r>
      <w:r w:rsidR="00A5669E">
        <w:rPr>
          <w:lang w:val="en-US"/>
        </w:rPr>
        <w:t>studying</w:t>
      </w:r>
      <w:r w:rsidRPr="006119DB">
        <w:rPr>
          <w:lang w:val="en-US"/>
        </w:rPr>
        <w:t xml:space="preserve"> will be provided on an ongoing basis through the USOS system and student </w:t>
      </w:r>
      <w:r w:rsidR="00A5669E">
        <w:rPr>
          <w:lang w:val="en-US"/>
        </w:rPr>
        <w:t>e-</w:t>
      </w:r>
      <w:r w:rsidRPr="006119DB">
        <w:rPr>
          <w:lang w:val="en-US"/>
        </w:rPr>
        <w:t>mail.</w:t>
      </w:r>
    </w:p>
    <w:p w14:paraId="06B1D63D" w14:textId="77777777" w:rsidR="006119DB" w:rsidRPr="006119DB" w:rsidRDefault="006119DB" w:rsidP="00B23BAD">
      <w:pPr>
        <w:pStyle w:val="NormalnyWeb"/>
        <w:spacing w:before="225" w:after="225"/>
        <w:jc w:val="both"/>
        <w:rPr>
          <w:rFonts w:asciiTheme="minorHAnsi" w:eastAsia="Times New Roman" w:hAnsiTheme="minorHAnsi" w:cstheme="minorHAnsi"/>
          <w:color w:val="333333"/>
          <w:sz w:val="22"/>
          <w:szCs w:val="22"/>
          <w:lang w:val="en-US" w:eastAsia="pl-PL"/>
        </w:rPr>
      </w:pPr>
      <w:r w:rsidRPr="006119DB">
        <w:rPr>
          <w:rFonts w:asciiTheme="minorHAnsi" w:hAnsiTheme="minorHAnsi" w:cstheme="minorHAnsi"/>
          <w:sz w:val="22"/>
          <w:szCs w:val="22"/>
          <w:lang w:val="en-US"/>
        </w:rPr>
        <w:t>9.</w:t>
      </w:r>
      <w:r w:rsidRPr="006119DB">
        <w:rPr>
          <w:rFonts w:ascii="Helvetica" w:eastAsia="Times New Roman" w:hAnsi="Helvetica" w:cs="Helvetica"/>
          <w:bCs/>
          <w:color w:val="333333"/>
          <w:sz w:val="22"/>
          <w:szCs w:val="22"/>
          <w:lang w:val="en-US" w:eastAsia="pl-PL"/>
        </w:rPr>
        <w:t xml:space="preserve"> </w:t>
      </w:r>
      <w:r w:rsidRPr="006119DB">
        <w:rPr>
          <w:rFonts w:asciiTheme="minorHAnsi" w:eastAsia="Times New Roman" w:hAnsiTheme="minorHAnsi" w:cstheme="minorHAnsi"/>
          <w:bCs/>
          <w:color w:val="333333"/>
          <w:sz w:val="22"/>
          <w:szCs w:val="22"/>
          <w:lang w:val="en-US" w:eastAsia="pl-PL"/>
        </w:rPr>
        <w:t>Health and safety training</w:t>
      </w:r>
      <w:r w:rsidRPr="006119DB">
        <w:rPr>
          <w:rFonts w:asciiTheme="minorHAnsi" w:eastAsia="Times New Roman" w:hAnsiTheme="minorHAnsi" w:cstheme="minorHAnsi"/>
          <w:color w:val="333333"/>
          <w:sz w:val="22"/>
          <w:szCs w:val="22"/>
          <w:lang w:val="en-US" w:eastAsia="pl-PL"/>
        </w:rPr>
        <w:t> is obligatory for each student and takes place on-line. A person who was previously the student of Wrocław University of Technology and had already passed the training during last 5 years is excepted from training.</w:t>
      </w:r>
    </w:p>
    <w:p w14:paraId="63F13EAA" w14:textId="271E992C" w:rsidR="006119DB" w:rsidRPr="00A5669E" w:rsidRDefault="006119DB" w:rsidP="00B23BAD">
      <w:pPr>
        <w:spacing w:before="225" w:after="225" w:line="240" w:lineRule="auto"/>
        <w:jc w:val="both"/>
        <w:rPr>
          <w:rFonts w:eastAsia="Times New Roman" w:cstheme="minorHAnsi"/>
          <w:color w:val="0000FF"/>
          <w:lang w:val="en-US" w:eastAsia="pl-PL"/>
        </w:rPr>
      </w:pPr>
      <w:r w:rsidRPr="006119DB">
        <w:rPr>
          <w:rFonts w:eastAsia="Times New Roman" w:cstheme="minorHAnsi"/>
          <w:color w:val="333333"/>
          <w:lang w:val="en-US" w:eastAsia="pl-PL"/>
        </w:rPr>
        <w:t>The health and safety training is available on </w:t>
      </w:r>
      <w:hyperlink r:id="rId9" w:history="1">
        <w:r w:rsidRPr="00855CBF">
          <w:rPr>
            <w:rFonts w:eastAsia="Times New Roman" w:cstheme="minorHAnsi"/>
            <w:b/>
            <w:bCs/>
            <w:color w:val="2F5496" w:themeColor="accent1" w:themeShade="BF"/>
            <w:u w:val="single"/>
            <w:lang w:val="en-US" w:eastAsia="pl-PL"/>
          </w:rPr>
          <w:t>Occupational Health And Safety (OHS) Training Course</w:t>
        </w:r>
      </w:hyperlink>
      <w:r w:rsidRPr="00855CBF">
        <w:rPr>
          <w:rFonts w:eastAsia="Times New Roman" w:cstheme="minorHAnsi"/>
          <w:color w:val="2F5496" w:themeColor="accent1" w:themeShade="BF"/>
          <w:lang w:val="en-US" w:eastAsia="pl-PL"/>
        </w:rPr>
        <w:t> (</w:t>
      </w:r>
      <w:hyperlink r:id="rId10" w:history="1">
        <w:r w:rsidRPr="00855CBF">
          <w:rPr>
            <w:rFonts w:eastAsia="Times New Roman" w:cstheme="minorHAnsi"/>
            <w:b/>
            <w:bCs/>
            <w:color w:val="2F5496" w:themeColor="accent1" w:themeShade="BF"/>
            <w:u w:val="single"/>
            <w:lang w:val="en-US" w:eastAsia="pl-PL"/>
          </w:rPr>
          <w:t>https://szkoleniebhp.pwr.edu.pl/</w:t>
        </w:r>
      </w:hyperlink>
      <w:r w:rsidRPr="00855CBF">
        <w:rPr>
          <w:rFonts w:eastAsia="Times New Roman" w:cstheme="minorHAnsi"/>
          <w:color w:val="2F5496" w:themeColor="accent1" w:themeShade="BF"/>
          <w:lang w:val="en-US" w:eastAsia="pl-PL"/>
        </w:rPr>
        <w:t>)</w:t>
      </w:r>
      <w:r w:rsidR="00A5669E">
        <w:rPr>
          <w:rFonts w:eastAsia="Times New Roman" w:cstheme="minorHAnsi"/>
          <w:color w:val="2F5496" w:themeColor="accent1" w:themeShade="BF"/>
          <w:lang w:val="en-US" w:eastAsia="pl-PL"/>
        </w:rPr>
        <w:t xml:space="preserve"> </w:t>
      </w:r>
      <w:r w:rsidR="00A5669E">
        <w:rPr>
          <w:rFonts w:eastAsia="Times New Roman" w:cstheme="minorHAnsi"/>
          <w:color w:val="333333"/>
          <w:lang w:val="en-US" w:eastAsia="pl-PL"/>
        </w:rPr>
        <w:t xml:space="preserve">and will take place from </w:t>
      </w:r>
      <w:r w:rsidR="00A5669E" w:rsidRPr="00E3531D">
        <w:rPr>
          <w:rStyle w:val="Pogrubienie"/>
          <w:rFonts w:cstheme="minorHAnsi"/>
          <w:color w:val="333333"/>
        </w:rPr>
        <w:t xml:space="preserve">25.10.2023 </w:t>
      </w:r>
      <w:r w:rsidR="00A5669E" w:rsidRPr="00A5669E">
        <w:rPr>
          <w:rStyle w:val="Pogrubienie"/>
          <w:rFonts w:cstheme="minorHAnsi"/>
          <w:b w:val="0"/>
          <w:bCs w:val="0"/>
          <w:color w:val="333333"/>
        </w:rPr>
        <w:t>to</w:t>
      </w:r>
      <w:r w:rsidR="00A5669E" w:rsidRPr="00E3531D">
        <w:rPr>
          <w:rStyle w:val="Pogrubienie"/>
          <w:rFonts w:cstheme="minorHAnsi"/>
          <w:color w:val="333333"/>
        </w:rPr>
        <w:t xml:space="preserve"> 29.11.</w:t>
      </w:r>
      <w:r w:rsidR="00A5669E">
        <w:rPr>
          <w:rStyle w:val="Pogrubienie"/>
          <w:rFonts w:cstheme="minorHAnsi"/>
          <w:color w:val="333333"/>
        </w:rPr>
        <w:t>2023.</w:t>
      </w:r>
    </w:p>
    <w:p w14:paraId="44EA2D45" w14:textId="77777777" w:rsidR="00A5669E" w:rsidRDefault="00A5669E" w:rsidP="00B23BAD">
      <w:pPr>
        <w:jc w:val="both"/>
        <w:rPr>
          <w:lang w:val="en-US"/>
        </w:rPr>
      </w:pPr>
    </w:p>
    <w:p w14:paraId="00C1EF88" w14:textId="5BE6EBA0" w:rsidR="006119DB" w:rsidRPr="006119DB" w:rsidRDefault="006119DB" w:rsidP="00B23BAD">
      <w:pPr>
        <w:jc w:val="both"/>
        <w:rPr>
          <w:lang w:val="en-US"/>
        </w:rPr>
      </w:pPr>
      <w:r w:rsidRPr="006119DB">
        <w:rPr>
          <w:lang w:val="en-US"/>
        </w:rPr>
        <w:t>You are also welcome to visit the Faculty website</w:t>
      </w:r>
      <w:r w:rsidRPr="006119DB">
        <w:rPr>
          <w:rFonts w:ascii="Calibri" w:eastAsia="Times New Roman" w:hAnsi="Calibri" w:cs="Calibri"/>
          <w:b/>
          <w:color w:val="2F5496" w:themeColor="accent1" w:themeShade="BF"/>
          <w:shd w:val="clear" w:color="auto" w:fill="FFFFFF"/>
          <w:lang w:val="en-US" w:eastAsia="pl-PL"/>
        </w:rPr>
        <w:t xml:space="preserve">  https://wz.pwr.edu.pl/</w:t>
      </w:r>
    </w:p>
    <w:p w14:paraId="2B0ED3F4" w14:textId="77777777" w:rsidR="006119DB" w:rsidRPr="006119DB" w:rsidRDefault="006119DB" w:rsidP="00B23BAD">
      <w:pPr>
        <w:jc w:val="both"/>
        <w:rPr>
          <w:lang w:val="en-US"/>
        </w:rPr>
      </w:pPr>
      <w:r w:rsidRPr="006119DB">
        <w:rPr>
          <w:lang w:val="en-US"/>
        </w:rPr>
        <w:t xml:space="preserve"> </w:t>
      </w:r>
    </w:p>
    <w:p w14:paraId="72E5FD2C" w14:textId="77777777" w:rsidR="006119DB" w:rsidRDefault="006119DB" w:rsidP="00B23BAD">
      <w:pPr>
        <w:jc w:val="both"/>
      </w:pPr>
      <w:r>
        <w:t xml:space="preserve">Good luck! </w:t>
      </w:r>
    </w:p>
    <w:p w14:paraId="7C2E7BE7" w14:textId="77777777" w:rsidR="006119DB" w:rsidRDefault="006119DB" w:rsidP="00B23BAD">
      <w:pPr>
        <w:jc w:val="both"/>
      </w:pPr>
    </w:p>
    <w:p w14:paraId="34BF1CCE" w14:textId="77777777" w:rsidR="005E1CDB" w:rsidRDefault="005E1CDB" w:rsidP="00B23BAD">
      <w:pPr>
        <w:jc w:val="both"/>
      </w:pPr>
    </w:p>
    <w:sectPr w:rsidR="005E1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DB"/>
    <w:rsid w:val="00137C7A"/>
    <w:rsid w:val="001565F7"/>
    <w:rsid w:val="002173EE"/>
    <w:rsid w:val="00433B31"/>
    <w:rsid w:val="00504471"/>
    <w:rsid w:val="005E1CDB"/>
    <w:rsid w:val="006119DB"/>
    <w:rsid w:val="007B2650"/>
    <w:rsid w:val="00855CBF"/>
    <w:rsid w:val="008A2A9D"/>
    <w:rsid w:val="009F1FB1"/>
    <w:rsid w:val="00A5669E"/>
    <w:rsid w:val="00B23BAD"/>
    <w:rsid w:val="00B91DF7"/>
    <w:rsid w:val="00C25978"/>
    <w:rsid w:val="00D42C5A"/>
    <w:rsid w:val="00DF6662"/>
    <w:rsid w:val="00E75CD8"/>
    <w:rsid w:val="00F72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0AC2"/>
  <w15:chartTrackingRefBased/>
  <w15:docId w15:val="{265612F8-677C-4E8D-A065-1EB486F4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9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19DB"/>
    <w:rPr>
      <w:color w:val="0000FF"/>
      <w:u w:val="single"/>
    </w:rPr>
  </w:style>
  <w:style w:type="paragraph" w:styleId="NormalnyWeb">
    <w:name w:val="Normal (Web)"/>
    <w:basedOn w:val="Normalny"/>
    <w:uiPriority w:val="99"/>
    <w:semiHidden/>
    <w:unhideWhenUsed/>
    <w:rsid w:val="006119DB"/>
    <w:rPr>
      <w:rFonts w:ascii="Times New Roman" w:hAnsi="Times New Roman" w:cs="Times New Roman"/>
      <w:sz w:val="24"/>
      <w:szCs w:val="24"/>
    </w:rPr>
  </w:style>
  <w:style w:type="character" w:styleId="Pogrubienie">
    <w:name w:val="Strong"/>
    <w:basedOn w:val="Domylnaczcionkaakapitu"/>
    <w:uiPriority w:val="22"/>
    <w:qFormat/>
    <w:rsid w:val="00A56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z.pwr.edu.pl/en/students/enrollments" TargetMode="External"/><Relationship Id="rId3" Type="http://schemas.openxmlformats.org/officeDocument/2006/relationships/webSettings" Target="webSettings.xml"/><Relationship Id="rId7" Type="http://schemas.openxmlformats.org/officeDocument/2006/relationships/hyperlink" Target="https://web.usos.pwr.edu.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usos.pwr.edu.pl" TargetMode="External"/><Relationship Id="rId11" Type="http://schemas.openxmlformats.org/officeDocument/2006/relationships/fontTable" Target="fontTable.xml"/><Relationship Id="rId5" Type="http://schemas.openxmlformats.org/officeDocument/2006/relationships/hyperlink" Target="mailto:pomoc+ad@pwr.edu.pl" TargetMode="External"/><Relationship Id="rId10" Type="http://schemas.openxmlformats.org/officeDocument/2006/relationships/hyperlink" Target="https://szkoleniebhp.pwr.edu.pl/" TargetMode="External"/><Relationship Id="rId4" Type="http://schemas.openxmlformats.org/officeDocument/2006/relationships/hyperlink" Target="https://di.pwr.edu.pl/uslugi/uslugi-katalogowe" TargetMode="External"/><Relationship Id="rId9" Type="http://schemas.openxmlformats.org/officeDocument/2006/relationships/hyperlink" Target="https://ohs-training.pwr.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562</Words>
  <Characters>3378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Kostrzewska-Bobeł</dc:creator>
  <cp:keywords/>
  <dc:description/>
  <cp:lastModifiedBy>emilia.chojnacka-rysnik@pwr.edu.pl</cp:lastModifiedBy>
  <cp:revision>14</cp:revision>
  <dcterms:created xsi:type="dcterms:W3CDTF">2023-08-29T12:47:00Z</dcterms:created>
  <dcterms:modified xsi:type="dcterms:W3CDTF">2023-08-30T06:17:00Z</dcterms:modified>
</cp:coreProperties>
</file>