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A53" w:rsidRDefault="00BC4A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Załącznik nr 6 do ZW 121/2020</w:t>
      </w: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</w:pPr>
    </w:p>
    <w:tbl>
      <w:tblPr>
        <w:tblStyle w:val="afff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07A5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C07A53" w:rsidRDefault="00BC4A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C07A53" w:rsidRDefault="00C07A5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C07A53" w:rsidRDefault="00BC4AE5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P</w:t>
            </w:r>
            <w:r>
              <w:rPr>
                <w:b/>
              </w:rPr>
              <w:t>odstawy programowania</w:t>
            </w:r>
          </w:p>
          <w:p w:rsidR="00C07A53" w:rsidRDefault="00BC4AE5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r>
              <w:rPr>
                <w:b/>
              </w:rPr>
              <w:t>Essentials of software development</w:t>
            </w:r>
          </w:p>
          <w:p w:rsidR="00C07A53" w:rsidRDefault="00BC4AE5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</w:t>
            </w:r>
            <w:r>
              <w:rPr>
                <w:b/>
              </w:rPr>
              <w:t>nżynieria zarządzanie</w:t>
            </w:r>
          </w:p>
          <w:p w:rsidR="00C07A53" w:rsidRDefault="00BC4AE5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stacjonarna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obowiązkowy </w:t>
            </w:r>
          </w:p>
          <w:p w:rsidR="00C07A53" w:rsidRPr="0004747D" w:rsidRDefault="00BC4AE5" w:rsidP="00047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04747D" w:rsidRPr="0004747D">
              <w:rPr>
                <w:b/>
                <w:color w:val="000000"/>
              </w:rPr>
              <w:t>W08IZZ-SI0073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                        NIE</w:t>
            </w:r>
          </w:p>
        </w:tc>
      </w:tr>
    </w:tbl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f5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C07A53">
        <w:tc>
          <w:tcPr>
            <w:tcW w:w="2802" w:type="dxa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C07A53">
        <w:tc>
          <w:tcPr>
            <w:tcW w:w="2802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C07A53">
        <w:tc>
          <w:tcPr>
            <w:tcW w:w="2802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C07A53" w:rsidRDefault="00AB09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67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07A53" w:rsidRDefault="00AB09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C07A53">
        <w:tc>
          <w:tcPr>
            <w:tcW w:w="2802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C07A53">
        <w:tc>
          <w:tcPr>
            <w:tcW w:w="2802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7A53">
        <w:tc>
          <w:tcPr>
            <w:tcW w:w="2802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C07A53" w:rsidRDefault="00AB09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7A53">
        <w:tc>
          <w:tcPr>
            <w:tcW w:w="2802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7A53">
        <w:tc>
          <w:tcPr>
            <w:tcW w:w="2802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AB09F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AB09F9">
              <w:rPr>
                <w:b/>
                <w:color w:val="000000"/>
                <w:sz w:val="22"/>
                <w:szCs w:val="22"/>
              </w:rPr>
              <w:t>2</w:t>
            </w:r>
            <w:bookmarkStart w:id="1" w:name="_GoBack"/>
            <w:bookmarkEnd w:id="1"/>
          </w:p>
        </w:tc>
        <w:tc>
          <w:tcPr>
            <w:tcW w:w="1276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f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07A5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" w:hanging="2"/>
              <w:rPr>
                <w:color w:val="000000"/>
              </w:rPr>
            </w:pPr>
            <w:r>
              <w:t>brak</w:t>
            </w:r>
          </w:p>
        </w:tc>
      </w:tr>
    </w:tbl>
    <w:p w:rsidR="00C07A53" w:rsidRDefault="00C07A5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</w:p>
    <w:tbl>
      <w:tblPr>
        <w:tblStyle w:val="afff7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C07A53">
        <w:tc>
          <w:tcPr>
            <w:tcW w:w="9210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12"/>
                <w:szCs w:val="12"/>
              </w:rPr>
              <w:t>\</w:t>
            </w:r>
            <w:r>
              <w:rPr>
                <w:b/>
                <w:color w:val="000000"/>
              </w:rPr>
              <w:t>CELE PRZEDMIOTU</w:t>
            </w:r>
          </w:p>
          <w:p w:rsidR="00BC4AE5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" w:hanging="2"/>
              <w:rPr>
                <w:color w:val="000000"/>
              </w:rPr>
            </w:pPr>
            <w:r>
              <w:rPr>
                <w:color w:val="000000"/>
              </w:rPr>
              <w:t xml:space="preserve">C1. Przyswojenie wiedzy w zakresie </w:t>
            </w:r>
            <w:r>
              <w:t>podstaw</w:t>
            </w:r>
            <w:r>
              <w:rPr>
                <w:color w:val="000000"/>
              </w:rPr>
              <w:t xml:space="preserve"> programowania proceduralnego i obiektowego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" w:hanging="2"/>
              <w:rPr>
                <w:color w:val="000000"/>
              </w:rPr>
            </w:pPr>
            <w:r>
              <w:rPr>
                <w:color w:val="000000"/>
              </w:rPr>
              <w:t xml:space="preserve">C2. Nabycie umiejętności automatyzacji wykonywania zadań oraz tworzenia programów komputerowych </w:t>
            </w:r>
            <w:r>
              <w:t>w pakiecie biurowym MS Office</w:t>
            </w:r>
            <w:r>
              <w:rPr>
                <w:color w:val="000000"/>
              </w:rPr>
              <w:t xml:space="preserve"> (język VBA w MS Excel)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" w:hanging="2"/>
              <w:rPr>
                <w:color w:val="000000"/>
              </w:rPr>
            </w:pPr>
            <w:r>
              <w:rPr>
                <w:color w:val="000000"/>
              </w:rPr>
              <w:t xml:space="preserve">C3. Nabycie umiejętności umożliwiających tworzenie programów komputerowych we współcześnie stosowanym </w:t>
            </w:r>
            <w:r>
              <w:t>języku programowania</w:t>
            </w:r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Python</w:t>
            </w:r>
            <w:proofErr w:type="spellEnd"/>
            <w:r>
              <w:rPr>
                <w:color w:val="000000"/>
              </w:rPr>
              <w:t>)</w:t>
            </w:r>
          </w:p>
        </w:tc>
      </w:tr>
    </w:tbl>
    <w:p w:rsidR="00C07A53" w:rsidRDefault="00C07A5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</w:p>
    <w:tbl>
      <w:tblPr>
        <w:tblStyle w:val="aff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07A53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numPr>
                <w:ilvl w:val="3"/>
                <w:numId w:val="1"/>
              </w:numPr>
              <w:spacing w:before="60" w:after="2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PRZEDMIOTOWE EFEKTY UCZENIA SIĘ</w:t>
            </w:r>
          </w:p>
          <w:p w:rsidR="00C07A53" w:rsidRDefault="00BC4AE5">
            <w:pPr>
              <w:tabs>
                <w:tab w:val="left" w:pos="7909"/>
              </w:tabs>
              <w:ind w:left="0" w:hanging="2"/>
            </w:pPr>
            <w:r>
              <w:t>Z zakresu wiedzy:</w:t>
            </w:r>
          </w:p>
          <w:p w:rsidR="00C07A53" w:rsidRDefault="00BC4AE5">
            <w:pPr>
              <w:tabs>
                <w:tab w:val="left" w:pos="12584"/>
              </w:tabs>
              <w:ind w:left="0" w:hanging="2"/>
            </w:pPr>
            <w:r>
              <w:t>PEU_W01 Zna sposoby automatyzacji zadań wykonywanych w programach użytkowych PEU_W02 Zna podstawy programowania komputerów za pomocą języków programowania</w:t>
            </w:r>
          </w:p>
          <w:p w:rsidR="00C07A53" w:rsidRDefault="00BC4AE5">
            <w:pPr>
              <w:tabs>
                <w:tab w:val="left" w:pos="12584"/>
              </w:tabs>
              <w:ind w:left="0" w:hanging="2"/>
            </w:pPr>
            <w:r>
              <w:t>Z zakresu umiejętności:</w:t>
            </w:r>
          </w:p>
          <w:p w:rsidR="00C07A53" w:rsidRDefault="00BC4AE5">
            <w:pPr>
              <w:tabs>
                <w:tab w:val="left" w:pos="7909"/>
              </w:tabs>
              <w:ind w:left="0" w:hanging="2"/>
            </w:pPr>
            <w:r>
              <w:t>PEU_U01 Potrafi wykorzystać elementy programowania do rozszerzenia funkcjonalności komputerowych pakietów użytkowych</w:t>
            </w:r>
          </w:p>
          <w:p w:rsidR="00C07A53" w:rsidRDefault="00BC4AE5">
            <w:pPr>
              <w:tabs>
                <w:tab w:val="left" w:pos="7909"/>
              </w:tabs>
              <w:ind w:left="0" w:hanging="2"/>
            </w:pPr>
            <w:r>
              <w:t xml:space="preserve">PEU_U02 Potrafi zaimplementować podprogram komputerowy w języku </w:t>
            </w:r>
            <w:proofErr w:type="spellStart"/>
            <w:r>
              <w:t>Python</w:t>
            </w:r>
            <w:proofErr w:type="spellEnd"/>
          </w:p>
          <w:p w:rsidR="00C07A53" w:rsidRDefault="00BC4AE5">
            <w:pPr>
              <w:tabs>
                <w:tab w:val="left" w:pos="7909"/>
              </w:tabs>
              <w:ind w:left="0" w:hanging="2"/>
            </w:pPr>
            <w:r>
              <w:t>Z zakresu kompetencji społecznych:</w:t>
            </w:r>
          </w:p>
          <w:p w:rsidR="00C07A53" w:rsidRDefault="00BC4AE5">
            <w:pPr>
              <w:tabs>
                <w:tab w:val="left" w:pos="12584"/>
              </w:tabs>
              <w:ind w:left="0" w:hanging="2"/>
            </w:pPr>
            <w:r>
              <w:t xml:space="preserve">PEU_K01 Potrafi zaprezentować swoją wiedzę i umiejętności w zakresie związanym z </w:t>
            </w:r>
          </w:p>
          <w:p w:rsidR="00C07A53" w:rsidRDefault="00BC4AE5">
            <w:pPr>
              <w:tabs>
                <w:tab w:val="left" w:pos="719"/>
              </w:tabs>
              <w:ind w:left="0" w:hanging="2"/>
            </w:pPr>
            <w:r>
              <w:t>programowaniem komputerów</w:t>
            </w:r>
          </w:p>
        </w:tc>
      </w:tr>
    </w:tbl>
    <w:p w:rsidR="00C07A53" w:rsidRDefault="00C07A53">
      <w:pPr>
        <w:ind w:left="0" w:hanging="2"/>
        <w:rPr>
          <w:sz w:val="20"/>
          <w:szCs w:val="20"/>
          <w:vertAlign w:val="superscript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ff9"/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70"/>
        <w:gridCol w:w="6585"/>
        <w:gridCol w:w="1477"/>
      </w:tblGrid>
      <w:tr w:rsidR="00C07A53">
        <w:trPr>
          <w:trHeight w:val="336"/>
        </w:trPr>
        <w:tc>
          <w:tcPr>
            <w:tcW w:w="92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C07A53">
        <w:trPr>
          <w:trHeight w:val="20"/>
        </w:trPr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7A53" w:rsidRDefault="00BC4AE5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A53" w:rsidRDefault="00BC4AE5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Sprawy organizacyjne, pojęcie programowania, podstawowe podejścia, podział i zastosowanie języków programowania, implementacje środowisk programistycznych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Tworzenie i użycie makr (MS Excel). Automatyzacja zadań. </w:t>
            </w:r>
            <w:r>
              <w:t>Użycie formuł arkusza kalkulacyjnego w procedurach VBA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Procedury i funkcje - deklarowanie i użycie. Pojęcia typów, zmiennych i stałych. Typy standardowe. Wyrażenia algebraiczne: budowa, typy, wartościowanie wyrażeń. Instrukcje proste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Instrukcje strukturalne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Elementy interfejsu użytkownika (m.in. formanty, ActiveX)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Typy strukturalne: tablice, napisy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Tworzenie i użycie podprogramów w arkuszu kalkulacyjnym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Podstawy środowiska programistycznego w języku </w:t>
            </w:r>
            <w:proofErr w:type="spellStart"/>
            <w:r>
              <w:t>Python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Wy9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Tworzenie skryptów w j. </w:t>
            </w:r>
            <w:proofErr w:type="spellStart"/>
            <w:r>
              <w:t>Python</w:t>
            </w:r>
            <w:proofErr w:type="spellEnd"/>
            <w:r>
              <w:t>, instrukcje warunkowe i pętle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Elementy podejścia obiektowego w j. </w:t>
            </w:r>
            <w:proofErr w:type="spellStart"/>
            <w:r>
              <w:t>Python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Wy11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Elementy operacji na plikach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Wy12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7A53">
        <w:trPr>
          <w:trHeight w:val="2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fa"/>
        <w:tblW w:w="92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3"/>
        <w:gridCol w:w="6825"/>
        <w:gridCol w:w="1365"/>
      </w:tblGrid>
      <w:tr w:rsidR="00C07A53">
        <w:trPr>
          <w:trHeight w:val="411"/>
        </w:trPr>
        <w:tc>
          <w:tcPr>
            <w:tcW w:w="7928" w:type="dxa"/>
            <w:gridSpan w:val="2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Sprawy organizacyjne, zapoznanie się ze środowiskiem VBA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La2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Automatyzacja zadań przy wykorzystaniu makropoleceń. Definiowanie podprogramów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La3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Użycie instrukcji strukturalnych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La4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Zastosowanie podprogramów w arkuszu kalkulacyjnym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3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La5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Tworzenie procedur i funkcji w arkuszu kalkulacyjnym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3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La6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Tworzenie i zastosowanie interfejsu użytkownika w arkuszu kalkulacyjnym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La7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FF0000"/>
              </w:rPr>
            </w:pPr>
            <w:r>
              <w:rPr>
                <w:color w:val="000000"/>
              </w:rPr>
              <w:t xml:space="preserve">Sprawdzian praktyczny przy </w:t>
            </w:r>
            <w:r>
              <w:t xml:space="preserve">komputerze </w:t>
            </w:r>
            <w:r>
              <w:rPr>
                <w:b/>
              </w:rPr>
              <w:t>(F1)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La8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Podstawy wybranego środowiska języka </w:t>
            </w:r>
            <w:proofErr w:type="spellStart"/>
            <w:r>
              <w:rPr>
                <w:color w:val="000000"/>
              </w:rPr>
              <w:t>Python</w:t>
            </w:r>
            <w:proofErr w:type="spellEnd"/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1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La9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Podstawy operacji wejścia-wyjścia, użycie zmiennych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1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La10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Użycie instrukcji strukturalnych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3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La11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Użycie instrukcji sterujących oraz pętli przy automatyzacji zadań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La12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Tworzenie oraz wykorzystanie funkcji oraz klas w języku </w:t>
            </w:r>
            <w:proofErr w:type="spellStart"/>
            <w:r>
              <w:t>Python</w:t>
            </w:r>
            <w:proofErr w:type="spellEnd"/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La13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Obsługa plików tekstowych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1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La14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Sprawdzian praktyczny przy komputerze </w:t>
            </w:r>
            <w:r>
              <w:rPr>
                <w:b/>
              </w:rPr>
              <w:t xml:space="preserve">(F2) 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C07A53">
        <w:tc>
          <w:tcPr>
            <w:tcW w:w="110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La15</w:t>
            </w: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Podsumowanie materiału. Zaliczenie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C07A53">
        <w:tc>
          <w:tcPr>
            <w:tcW w:w="1103" w:type="dxa"/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82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36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30</w:t>
            </w:r>
          </w:p>
        </w:tc>
      </w:tr>
    </w:tbl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f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07A53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C07A5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N1. Wykład informacyjno-problemowy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N2. Prezentacja multimedialna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N3. Materiały do zajęć laboratoryjnych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</w:pPr>
            <w:r>
              <w:t>N4. Przeglądarka internetowa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 xml:space="preserve">N5. </w:t>
            </w:r>
            <w:r>
              <w:t>oprogramowanie MS Office (z VBA) na platformie Windows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</w:pPr>
            <w:r>
              <w:t xml:space="preserve">N6. Środowisko deweloperskie języka </w:t>
            </w:r>
            <w:proofErr w:type="spellStart"/>
            <w:r>
              <w:t>Python</w:t>
            </w:r>
            <w:proofErr w:type="spellEnd"/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</w:t>
            </w:r>
            <w:r>
              <w:t>7</w:t>
            </w:r>
            <w:r>
              <w:rPr>
                <w:color w:val="000000"/>
              </w:rPr>
              <w:t>. Sprawdzian praktyczny przy komputerze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</w:t>
            </w:r>
            <w:r>
              <w:t>8</w:t>
            </w:r>
            <w:r>
              <w:rPr>
                <w:color w:val="000000"/>
              </w:rPr>
              <w:t>. Sprawdzian pisemny</w:t>
            </w:r>
          </w:p>
        </w:tc>
      </w:tr>
    </w:tbl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BC4A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t xml:space="preserve">     </w:t>
      </w: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ffc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5"/>
        <w:gridCol w:w="2363"/>
        <w:gridCol w:w="4448"/>
      </w:tblGrid>
      <w:tr w:rsidR="00C07A53">
        <w:tc>
          <w:tcPr>
            <w:tcW w:w="247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36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448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C07A53">
        <w:tc>
          <w:tcPr>
            <w:tcW w:w="247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36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PEU_W02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</w:tc>
        <w:tc>
          <w:tcPr>
            <w:tcW w:w="4448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Sprawdzian praktyczny przy komputerze</w:t>
            </w:r>
          </w:p>
        </w:tc>
      </w:tr>
      <w:tr w:rsidR="00C07A53">
        <w:tc>
          <w:tcPr>
            <w:tcW w:w="247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36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</w:t>
            </w:r>
            <w:r>
              <w:t>2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</w:t>
            </w:r>
            <w:r>
              <w:t>2</w:t>
            </w:r>
          </w:p>
        </w:tc>
        <w:tc>
          <w:tcPr>
            <w:tcW w:w="4448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Sprawdzian praktyczny przy komputerze</w:t>
            </w:r>
          </w:p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C07A53">
        <w:tc>
          <w:tcPr>
            <w:tcW w:w="247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36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PEU_W02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448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Przygotowanie rozwiązań zadań domowych</w:t>
            </w:r>
          </w:p>
        </w:tc>
      </w:tr>
      <w:tr w:rsidR="00C07A53">
        <w:tc>
          <w:tcPr>
            <w:tcW w:w="2475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F4</w:t>
            </w:r>
          </w:p>
        </w:tc>
        <w:tc>
          <w:tcPr>
            <w:tcW w:w="2363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PEU_W02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448" w:type="dxa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</w:tr>
      <w:tr w:rsidR="00C07A53">
        <w:tc>
          <w:tcPr>
            <w:tcW w:w="9286" w:type="dxa"/>
            <w:gridSpan w:val="3"/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P(Laboratorium)= F1*0,4+F2*0,4+F3*0,2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P(Wykład)=F4</w:t>
            </w:r>
          </w:p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</w:tbl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fd"/>
        <w:tblW w:w="936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361"/>
      </w:tblGrid>
      <w:tr w:rsidR="00C07A53">
        <w:trPr>
          <w:trHeight w:val="315"/>
        </w:trPr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LITERATURA PODSTAWOWA I UZUPEŁNIAJĄCA</w:t>
            </w:r>
          </w:p>
        </w:tc>
      </w:tr>
      <w:tr w:rsidR="00C07A53">
        <w:trPr>
          <w:trHeight w:val="3180"/>
        </w:trPr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[1] </w:t>
            </w:r>
            <w:r>
              <w:rPr>
                <w:color w:val="000000"/>
              </w:rPr>
              <w:tab/>
              <w:t xml:space="preserve">Jelen B., </w:t>
            </w:r>
            <w:proofErr w:type="spellStart"/>
            <w:r>
              <w:rPr>
                <w:color w:val="000000"/>
              </w:rPr>
              <w:t>Syrstad</w:t>
            </w:r>
            <w:proofErr w:type="spellEnd"/>
            <w:r>
              <w:rPr>
                <w:color w:val="000000"/>
              </w:rPr>
              <w:t xml:space="preserve"> T., Microsoft Excel VBA </w:t>
            </w:r>
            <w:r>
              <w:t>i</w:t>
            </w:r>
            <w:r>
              <w:rPr>
                <w:color w:val="000000"/>
              </w:rPr>
              <w:t xml:space="preserve"> Ma</w:t>
            </w:r>
            <w:r>
              <w:t>kra, Promise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[2]</w:t>
            </w:r>
            <w:r>
              <w:tab/>
              <w:t xml:space="preserve">Jurkiewicz A., </w:t>
            </w:r>
            <w:proofErr w:type="spellStart"/>
            <w:r>
              <w:t>Python</w:t>
            </w:r>
            <w:proofErr w:type="spellEnd"/>
            <w:r>
              <w:t xml:space="preserve"> 3. Projekty dla początkujących i pasjonatów, Helion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[3]</w:t>
            </w:r>
            <w:r>
              <w:tab/>
              <w:t xml:space="preserve">Lutz M., </w:t>
            </w:r>
            <w:proofErr w:type="spellStart"/>
            <w:r>
              <w:t>Python</w:t>
            </w:r>
            <w:proofErr w:type="spellEnd"/>
            <w:r>
              <w:t>. Wprowadzenie. Wydanie V, Helion</w:t>
            </w:r>
          </w:p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[1]</w:t>
            </w:r>
            <w:r>
              <w:rPr>
                <w:color w:val="000000"/>
              </w:rPr>
              <w:tab/>
              <w:t>Dijkstra E. W., Umiejętność programowani</w:t>
            </w:r>
            <w:r>
              <w:t>a, WNT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[2]</w:t>
            </w:r>
            <w:r>
              <w:rPr>
                <w:color w:val="000000"/>
              </w:rPr>
              <w:tab/>
            </w:r>
            <w:proofErr w:type="spellStart"/>
            <w:r>
              <w:rPr>
                <w:color w:val="000000"/>
              </w:rPr>
              <w:t>Jagaciak</w:t>
            </w:r>
            <w:proofErr w:type="spellEnd"/>
            <w:r>
              <w:rPr>
                <w:color w:val="000000"/>
              </w:rPr>
              <w:t xml:space="preserve"> K. </w:t>
            </w:r>
            <w:proofErr w:type="spellStart"/>
            <w:r>
              <w:rPr>
                <w:color w:val="000000"/>
              </w:rPr>
              <w:t>Python</w:t>
            </w:r>
            <w:proofErr w:type="spellEnd"/>
            <w:r>
              <w:rPr>
                <w:color w:val="000000"/>
              </w:rPr>
              <w:t xml:space="preserve">. Kurs programowania na prostych przykładach, </w:t>
            </w:r>
            <w:r>
              <w:t>RASP</w:t>
            </w:r>
          </w:p>
          <w:p w:rsidR="00C07A53" w:rsidRDefault="00BC4AE5">
            <w:pPr>
              <w:ind w:left="0" w:hanging="2"/>
            </w:pPr>
            <w:r>
              <w:t xml:space="preserve">[3] </w:t>
            </w:r>
            <w:r>
              <w:tab/>
            </w:r>
            <w:proofErr w:type="spellStart"/>
            <w:r>
              <w:t>Walkenbach</w:t>
            </w:r>
            <w:proofErr w:type="spellEnd"/>
            <w:r>
              <w:t xml:space="preserve"> J., Programowanie w VBA. Vademecum, Helion</w:t>
            </w:r>
          </w:p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[4] </w:t>
            </w:r>
            <w:r>
              <w:tab/>
            </w:r>
            <w:proofErr w:type="spellStart"/>
            <w:r>
              <w:t>Wirth</w:t>
            </w:r>
            <w:proofErr w:type="spellEnd"/>
            <w:r>
              <w:t xml:space="preserve"> N., Algorytmy + struktury danych = programy, WNT</w:t>
            </w:r>
          </w:p>
        </w:tc>
      </w:tr>
      <w:tr w:rsidR="00C07A53">
        <w:trPr>
          <w:trHeight w:val="285"/>
        </w:trPr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C07A53">
        <w:trPr>
          <w:trHeight w:val="400"/>
        </w:trPr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53" w:rsidRDefault="00BC4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2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Jacek Zabawa, </w:t>
            </w:r>
            <w:hyperlink r:id="rId8">
              <w:r>
                <w:rPr>
                  <w:color w:val="1155CC"/>
                  <w:u w:val="single"/>
                </w:rPr>
                <w:t>jacek.zabawa@pwr.edu.pl</w:t>
              </w:r>
            </w:hyperlink>
            <w:r>
              <w:rPr>
                <w:color w:val="000000"/>
              </w:rPr>
              <w:t>. Bartosz Skorup</w:t>
            </w:r>
            <w:r>
              <w:t xml:space="preserve">a </w:t>
            </w:r>
            <w:hyperlink r:id="rId9">
              <w:r>
                <w:rPr>
                  <w:color w:val="1155CC"/>
                  <w:u w:val="single"/>
                </w:rPr>
                <w:t>bartosz.skorupa@pwr.edu.pl</w:t>
              </w:r>
            </w:hyperlink>
          </w:p>
          <w:p w:rsidR="00C07A53" w:rsidRDefault="00C07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25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C07A53" w:rsidRDefault="00C07A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C07A53">
      <w:footerReference w:type="default" r:id="rId10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9C0" w:rsidRDefault="00BC4AE5">
      <w:pPr>
        <w:spacing w:line="240" w:lineRule="auto"/>
        <w:ind w:left="0" w:hanging="2"/>
      </w:pPr>
      <w:r>
        <w:separator/>
      </w:r>
    </w:p>
  </w:endnote>
  <w:endnote w:type="continuationSeparator" w:id="0">
    <w:p w:rsidR="003149C0" w:rsidRDefault="00BC4AE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A53" w:rsidRDefault="00C07A5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9C0" w:rsidRDefault="00BC4AE5">
      <w:pPr>
        <w:spacing w:line="240" w:lineRule="auto"/>
        <w:ind w:left="0" w:hanging="2"/>
      </w:pPr>
      <w:r>
        <w:separator/>
      </w:r>
    </w:p>
  </w:footnote>
  <w:footnote w:type="continuationSeparator" w:id="0">
    <w:p w:rsidR="003149C0" w:rsidRDefault="00BC4AE5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E3F38"/>
    <w:multiLevelType w:val="multilevel"/>
    <w:tmpl w:val="1CB494EE"/>
    <w:lvl w:ilvl="0">
      <w:start w:val="1"/>
      <w:numFmt w:val="decimal"/>
      <w:pStyle w:val="Nagwek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Nagwek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Nagwek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Nagwek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Nagwek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Nagwek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" w15:restartNumberingAfterBreak="0">
    <w:nsid w:val="71C01174"/>
    <w:multiLevelType w:val="multilevel"/>
    <w:tmpl w:val="68C0103C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3"/>
    <w:rsid w:val="0004747D"/>
    <w:rsid w:val="003149C0"/>
    <w:rsid w:val="00AB09F9"/>
    <w:rsid w:val="00BC4AE5"/>
    <w:rsid w:val="00C0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14DC6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76C6"/>
    <w:rPr>
      <w:color w:val="605E5C"/>
      <w:shd w:val="clear" w:color="auto" w:fill="E1DFDD"/>
    </w:rPr>
  </w:style>
  <w:style w:type="table" w:customStyle="1" w:styleId="ac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3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cek.Zabaw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rtosz.skorupa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aD3VuCZ030ydG/hVCvHGXq/74Q==">AMUW2mXE31Hvn/ZODXZjrq+eJIPmFb+u0v8W1WWm2n8MYBW5qK3Oo4Q1HguDWv1i+RQDrMMwiPkHbr3SbSC/Oy9AcHmiTU0jBdFoqayUczAgwjtAWzh0Q/DXcYLNihuq9E4XXoNEG0Na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792</Words>
  <Characters>4756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2022-05-02T22:12:00Z</dcterms:created>
  <dcterms:modified xsi:type="dcterms:W3CDTF">2023-03-02T07:36:00Z</dcterms:modified>
</cp:coreProperties>
</file>