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266DB" w14:textId="77777777" w:rsidR="00AE1ED4" w:rsidRDefault="003C13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Zał. nr 6 do ZW 121/2020</w:t>
      </w: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E1ED4" w14:paraId="55E05B1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8000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210B72CB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4F3F93B6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55128F46" w14:textId="77777777" w:rsidR="00AE1ED4" w:rsidRDefault="00AE1E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14:paraId="440F4852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Rachunkowość i finanse dla inżynierów</w:t>
            </w:r>
          </w:p>
          <w:p w14:paraId="19564E1A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angielskim: Accounting and finance for engineers</w:t>
            </w:r>
          </w:p>
          <w:p w14:paraId="1EFF0CE5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</w:t>
            </w:r>
            <w:r>
              <w:rPr>
                <w:b/>
              </w:rPr>
              <w:t>w</w:t>
            </w:r>
            <w:r>
              <w:rPr>
                <w:b/>
                <w:color w:val="000000"/>
              </w:rPr>
              <w:t xml:space="preserve">: Inżyniera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14:paraId="399E71AD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14:paraId="0E7BD470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</w:t>
            </w:r>
            <w:r>
              <w:rPr>
                <w:b/>
              </w:rPr>
              <w:t xml:space="preserve">, </w:t>
            </w:r>
            <w:r>
              <w:rPr>
                <w:b/>
                <w:color w:val="000000"/>
              </w:rPr>
              <w:t>stacjonarna</w:t>
            </w:r>
          </w:p>
          <w:p w14:paraId="3F91975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</w:t>
            </w:r>
          </w:p>
          <w:p w14:paraId="4F66D4F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D8140A" w:rsidRPr="00D8140A">
              <w:rPr>
                <w:b/>
                <w:color w:val="000000"/>
              </w:rPr>
              <w:t>W08IZZ-SI0018</w:t>
            </w:r>
          </w:p>
          <w:p w14:paraId="3705001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            NIE</w:t>
            </w:r>
          </w:p>
        </w:tc>
      </w:tr>
    </w:tbl>
    <w:p w14:paraId="1B12CC02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B2935FA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7089C13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E1ED4" w14:paraId="299D0B74" w14:textId="77777777">
        <w:tc>
          <w:tcPr>
            <w:tcW w:w="2802" w:type="dxa"/>
          </w:tcPr>
          <w:p w14:paraId="60586017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6B2E5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FDEA81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BE328F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54A73E7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F13E74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AE1ED4" w14:paraId="6F1D9299" w14:textId="77777777">
        <w:tc>
          <w:tcPr>
            <w:tcW w:w="2802" w:type="dxa"/>
          </w:tcPr>
          <w:p w14:paraId="08CD278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4171227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2C449F6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5FA305C8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21B6AE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469EFB5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1ED4" w14:paraId="5C200B64" w14:textId="77777777">
        <w:tc>
          <w:tcPr>
            <w:tcW w:w="2802" w:type="dxa"/>
          </w:tcPr>
          <w:p w14:paraId="5C8DD8F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48CA40D8" w14:textId="77777777" w:rsidR="00AE1ED4" w:rsidRDefault="00C17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67" w:type="dxa"/>
          </w:tcPr>
          <w:p w14:paraId="12267DA1" w14:textId="77777777" w:rsidR="00AE1ED4" w:rsidRDefault="00C17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</w:tcPr>
          <w:p w14:paraId="69AE573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53B423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6328B8B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AE1ED4" w14:paraId="74D7512A" w14:textId="77777777">
        <w:tc>
          <w:tcPr>
            <w:tcW w:w="2802" w:type="dxa"/>
          </w:tcPr>
          <w:p w14:paraId="5461E87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B2142E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Egzamin  </w:t>
            </w:r>
          </w:p>
        </w:tc>
        <w:tc>
          <w:tcPr>
            <w:tcW w:w="1267" w:type="dxa"/>
          </w:tcPr>
          <w:p w14:paraId="5611626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73F9D1C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F0B101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9C34FC1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AE1ED4" w14:paraId="0AA3789E" w14:textId="77777777">
        <w:tc>
          <w:tcPr>
            <w:tcW w:w="2802" w:type="dxa"/>
          </w:tcPr>
          <w:p w14:paraId="03519EF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6D4D0495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3EB5BC92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5D1001EE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26FFF2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535C3C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E1ED4" w14:paraId="01AB77D0" w14:textId="77777777">
        <w:tc>
          <w:tcPr>
            <w:tcW w:w="2802" w:type="dxa"/>
          </w:tcPr>
          <w:p w14:paraId="3C56ED0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DD04F7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14:paraId="6B85FA0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0DD59804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359137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010DAEC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E1ED4" w14:paraId="049BFBBE" w14:textId="77777777">
        <w:tc>
          <w:tcPr>
            <w:tcW w:w="2802" w:type="dxa"/>
          </w:tcPr>
          <w:p w14:paraId="2A20258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2E4B8F8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23CDC10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771F51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59D54AC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A19332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F98D122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E1ED4" w14:paraId="09AFA5DF" w14:textId="77777777">
        <w:tc>
          <w:tcPr>
            <w:tcW w:w="2802" w:type="dxa"/>
          </w:tcPr>
          <w:p w14:paraId="6F155B3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21588FB1" w14:textId="56CB7E43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3019C3">
              <w:rPr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67" w:type="dxa"/>
          </w:tcPr>
          <w:p w14:paraId="5D8D3CF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C1741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0E688409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9DF88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79533F48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7B011A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3E618EA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E1ED4" w14:paraId="6FECE9B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940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1D790A1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>1. Znajomość podstaw ekonomii</w:t>
            </w:r>
          </w:p>
          <w:p w14:paraId="4785B7E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>
              <w:rPr>
                <w:color w:val="000000"/>
                <w:sz w:val="23"/>
                <w:szCs w:val="23"/>
              </w:rPr>
              <w:t>Znajomość podstaw organizacyjno-prawnych funkcjonowania przedsiębiorstw</w:t>
            </w:r>
          </w:p>
        </w:tc>
      </w:tr>
    </w:tbl>
    <w:p w14:paraId="6ECDFDCB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F8E547F" w14:textId="77777777" w:rsidR="00AE1ED4" w:rsidRDefault="003C13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AE1ED4" w14:paraId="40B781E7" w14:textId="77777777">
        <w:tc>
          <w:tcPr>
            <w:tcW w:w="9210" w:type="dxa"/>
          </w:tcPr>
          <w:p w14:paraId="424C80C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0BF60B46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14:paraId="791B24E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C1. Zapoznanie studenta z zasadami funkcjonowania rachunkowości oraz sposobem i narzędziami prowadzenia ewidencji księgowej. </w:t>
            </w:r>
          </w:p>
          <w:p w14:paraId="21631BF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C2. Zapoznanie studenta z wartościami informacyjnymi podstawowych sprawozdań księgowych. </w:t>
            </w:r>
          </w:p>
          <w:p w14:paraId="7234A42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3"/>
                <w:szCs w:val="23"/>
              </w:rPr>
              <w:t>C3. Zapoznanie studenta z podstawowymi mechanizmami finansowymi funkcjonującymi w przedsiębiorstwie.</w:t>
            </w:r>
          </w:p>
          <w:p w14:paraId="688B3D31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14:paraId="5AFF537B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0328A5A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E1ED4" w14:paraId="40B6C3A4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4B0D" w14:textId="77777777" w:rsidR="00AE1ED4" w:rsidRDefault="003C135A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53361FF1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14:paraId="5E7441E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 zakresu wiedzy: </w:t>
            </w:r>
          </w:p>
          <w:p w14:paraId="2D10531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PEU_W01 – zna zasady i reguły funkcjonowania rachunkowości w przedsiębiorstwie </w:t>
            </w:r>
          </w:p>
          <w:p w14:paraId="664F967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PEU_W2 – zna podstawowe mechanizmy i narzędzia finansowe występujące w przedsiębiorstwie </w:t>
            </w:r>
          </w:p>
          <w:p w14:paraId="164BD3D5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</w:p>
          <w:p w14:paraId="760A573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 zakresu umiejętności: </w:t>
            </w:r>
          </w:p>
          <w:p w14:paraId="05C1963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– potrafi czytać ze zrozumieniem sprawozdania finansowe </w:t>
            </w:r>
          </w:p>
          <w:p w14:paraId="6EAD0B9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PEU_U02 – potrafi przeprowadzić podstawowy rachunek efektywnościowy przedsiębiorstwa</w:t>
            </w:r>
          </w:p>
          <w:p w14:paraId="7FA31FA8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</w:p>
          <w:p w14:paraId="3002750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 zakresu kompetencji społecznych: </w:t>
            </w:r>
          </w:p>
          <w:p w14:paraId="6950774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PEU_K01 – jest przygotowany do udziału w projektach produkcyjnych i inwestycyjnych rozumiejąc ich wpływ na wyniki finansowe przedsiębiorstwa </w:t>
            </w:r>
          </w:p>
          <w:p w14:paraId="4EFC50DB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14:paraId="3E7C3B80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E1ED4" w14:paraId="04030AE7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7DE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AE1ED4" w14:paraId="7CD6C63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5E191" w14:textId="77777777" w:rsidR="00AE1ED4" w:rsidRDefault="003C135A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1A24" w14:textId="77777777" w:rsidR="00AE1ED4" w:rsidRDefault="003C135A">
            <w:pPr>
              <w:keepNext/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AE1ED4" w14:paraId="3EA50C2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E5450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56D7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Informacje na temat organizacji zajęć. Geneza i rodzaje rachunkowości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6018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0D8E0F5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F2C7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9F9A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Podstawowe kategorie finansowe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FB8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7004BF0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EE47A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FB87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Zasady i reguły rachunkowości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B58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72D3587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1585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7EC7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Problem wyceny w rachunkowości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1ED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12F2ABD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6E3C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DACB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Podstawy ewidencji księgowej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7339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74EF995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6AF9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C24C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Bilans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B59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26D6FE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B0BC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EC0E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Źródła finansowania przedsiębiorstwa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5D4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5D7DFBB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8C96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3D7F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Rachunek zysków i strat i rachunek przepływów pieniężnych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15DF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1ED4" w14:paraId="2C80E89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F279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E08C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Wstępna ocena przedsiębiorstwa na podstawie sprawozdań finansowych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3E2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32A0133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77F7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28C5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Analiza progu rentowności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ECCB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489B2BF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D3E0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17CB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Dźwignia finansowa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611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352BDF7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335B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09F2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Dźwignia operacyjna i połączona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3D5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3096703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990A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04DF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Rentowność i jej analiza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C903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598C745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CCC9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0D2E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Płynność finansowa oraz metody jej badania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EE4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1ED4" w14:paraId="62D6DAE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7A6B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3790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Podsumowanie wykładu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8E9D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1ED4" w14:paraId="72CE2EE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99149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798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E325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14:paraId="6AEB8646" w14:textId="77777777" w:rsidR="00AE1ED4" w:rsidRDefault="00AE1ED4" w:rsidP="003C13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12"/>
          <w:szCs w:val="12"/>
        </w:rPr>
      </w:pPr>
    </w:p>
    <w:tbl>
      <w:tblPr>
        <w:tblStyle w:val="a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AE1ED4" w14:paraId="5A577E78" w14:textId="77777777">
        <w:tc>
          <w:tcPr>
            <w:tcW w:w="7763" w:type="dxa"/>
            <w:gridSpan w:val="2"/>
          </w:tcPr>
          <w:p w14:paraId="688B2A9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3DED796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AE1ED4" w14:paraId="454BABCF" w14:textId="77777777">
        <w:tc>
          <w:tcPr>
            <w:tcW w:w="817" w:type="dxa"/>
          </w:tcPr>
          <w:p w14:paraId="699BACD0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14:paraId="1441A4F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Informacje na temat organizacji zajęć. Narzędzia ewidencyjne rachunkowości </w:t>
            </w:r>
          </w:p>
        </w:tc>
        <w:tc>
          <w:tcPr>
            <w:tcW w:w="1447" w:type="dxa"/>
          </w:tcPr>
          <w:p w14:paraId="356380A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E1ED4" w14:paraId="0D5FFBAD" w14:textId="77777777">
        <w:tc>
          <w:tcPr>
            <w:tcW w:w="817" w:type="dxa"/>
          </w:tcPr>
          <w:p w14:paraId="030B0AE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14:paraId="59AF010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Księgowanie operacji bilansowych </w:t>
            </w:r>
          </w:p>
        </w:tc>
        <w:tc>
          <w:tcPr>
            <w:tcW w:w="1447" w:type="dxa"/>
          </w:tcPr>
          <w:p w14:paraId="29C889E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E1ED4" w14:paraId="7EA68F47" w14:textId="77777777">
        <w:tc>
          <w:tcPr>
            <w:tcW w:w="817" w:type="dxa"/>
          </w:tcPr>
          <w:p w14:paraId="3646E6A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14:paraId="590A6C9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Księgowanie operacji wynikowych </w:t>
            </w:r>
          </w:p>
        </w:tc>
        <w:tc>
          <w:tcPr>
            <w:tcW w:w="1447" w:type="dxa"/>
          </w:tcPr>
          <w:p w14:paraId="7FF5400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E1ED4" w14:paraId="3DD79965" w14:textId="77777777">
        <w:tc>
          <w:tcPr>
            <w:tcW w:w="817" w:type="dxa"/>
          </w:tcPr>
          <w:p w14:paraId="56D39A4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14:paraId="0ED300B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Metody amortyzacji </w:t>
            </w:r>
          </w:p>
        </w:tc>
        <w:tc>
          <w:tcPr>
            <w:tcW w:w="1447" w:type="dxa"/>
          </w:tcPr>
          <w:p w14:paraId="4FCE712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E1ED4" w14:paraId="7D2ABA3E" w14:textId="77777777">
        <w:tc>
          <w:tcPr>
            <w:tcW w:w="817" w:type="dxa"/>
          </w:tcPr>
          <w:p w14:paraId="1324825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14:paraId="7AA85A5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Przejście z memoriałowej na kasową zasadę rachunkowości </w:t>
            </w:r>
          </w:p>
        </w:tc>
        <w:tc>
          <w:tcPr>
            <w:tcW w:w="1447" w:type="dxa"/>
          </w:tcPr>
          <w:p w14:paraId="279E40D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E1ED4" w14:paraId="253C5890" w14:textId="77777777">
        <w:tc>
          <w:tcPr>
            <w:tcW w:w="817" w:type="dxa"/>
          </w:tcPr>
          <w:p w14:paraId="6B37CE90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14:paraId="56FC55D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</w:t>
            </w:r>
          </w:p>
        </w:tc>
        <w:tc>
          <w:tcPr>
            <w:tcW w:w="1447" w:type="dxa"/>
          </w:tcPr>
          <w:p w14:paraId="2975BF6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E1ED4" w14:paraId="5D9FC769" w14:textId="77777777">
        <w:tc>
          <w:tcPr>
            <w:tcW w:w="817" w:type="dxa"/>
          </w:tcPr>
          <w:p w14:paraId="171E621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14:paraId="03A67ED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Sporządzanie sprawozdań finansowych </w:t>
            </w:r>
          </w:p>
        </w:tc>
        <w:tc>
          <w:tcPr>
            <w:tcW w:w="1447" w:type="dxa"/>
          </w:tcPr>
          <w:p w14:paraId="255C366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AE1ED4" w14:paraId="1E261DC3" w14:textId="77777777">
        <w:tc>
          <w:tcPr>
            <w:tcW w:w="817" w:type="dxa"/>
          </w:tcPr>
          <w:p w14:paraId="55B1F79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6946" w:type="dxa"/>
          </w:tcPr>
          <w:p w14:paraId="27750E2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koszt-produkcja-zysk </w:t>
            </w:r>
          </w:p>
        </w:tc>
        <w:tc>
          <w:tcPr>
            <w:tcW w:w="1447" w:type="dxa"/>
          </w:tcPr>
          <w:p w14:paraId="50AD29B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E1ED4" w14:paraId="2C7364DB" w14:textId="77777777">
        <w:tc>
          <w:tcPr>
            <w:tcW w:w="817" w:type="dxa"/>
          </w:tcPr>
          <w:p w14:paraId="375071D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Ćw9</w:t>
            </w:r>
          </w:p>
        </w:tc>
        <w:tc>
          <w:tcPr>
            <w:tcW w:w="6946" w:type="dxa"/>
          </w:tcPr>
          <w:p w14:paraId="242D3C0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Mechanizm funkcjonowania dźwigni operacyjnej, finansowej i połączonej </w:t>
            </w:r>
          </w:p>
        </w:tc>
        <w:tc>
          <w:tcPr>
            <w:tcW w:w="1447" w:type="dxa"/>
          </w:tcPr>
          <w:p w14:paraId="76656F7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AE1ED4" w14:paraId="63055A11" w14:textId="77777777">
        <w:tc>
          <w:tcPr>
            <w:tcW w:w="817" w:type="dxa"/>
          </w:tcPr>
          <w:p w14:paraId="61F0FA00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Ćw10</w:t>
            </w:r>
          </w:p>
        </w:tc>
        <w:tc>
          <w:tcPr>
            <w:tcW w:w="6946" w:type="dxa"/>
          </w:tcPr>
          <w:p w14:paraId="74B3C70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Sporządzanie podstawowego rachunku efektywnościowego </w:t>
            </w:r>
          </w:p>
        </w:tc>
        <w:tc>
          <w:tcPr>
            <w:tcW w:w="1447" w:type="dxa"/>
          </w:tcPr>
          <w:p w14:paraId="2FE799D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AE1ED4" w14:paraId="34BDCFAE" w14:textId="77777777">
        <w:tc>
          <w:tcPr>
            <w:tcW w:w="817" w:type="dxa"/>
          </w:tcPr>
          <w:p w14:paraId="5F5D284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Ćw11</w:t>
            </w:r>
          </w:p>
        </w:tc>
        <w:tc>
          <w:tcPr>
            <w:tcW w:w="6946" w:type="dxa"/>
          </w:tcPr>
          <w:p w14:paraId="13DEE710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Kolokwium, Podsumowanie zajęć</w:t>
            </w:r>
          </w:p>
        </w:tc>
        <w:tc>
          <w:tcPr>
            <w:tcW w:w="1447" w:type="dxa"/>
          </w:tcPr>
          <w:p w14:paraId="69531E4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E1ED4" w14:paraId="2D48D5EB" w14:textId="77777777">
        <w:tc>
          <w:tcPr>
            <w:tcW w:w="817" w:type="dxa"/>
          </w:tcPr>
          <w:p w14:paraId="70D51508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14:paraId="3994D76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1E18823B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</w:tbl>
    <w:p w14:paraId="5E4372F5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E1ED4" w14:paraId="37253A2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11FF" w14:textId="77777777" w:rsidR="00AE1ED4" w:rsidRDefault="003C135A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AE1ED4" w14:paraId="1553F71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C8A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N1. Wykład z wykorzystaniem prezentacji multimedialnej i dyskusją</w:t>
            </w:r>
            <w:r>
              <w:rPr>
                <w:sz w:val="23"/>
                <w:szCs w:val="23"/>
              </w:rPr>
              <w:t>.</w:t>
            </w:r>
          </w:p>
          <w:p w14:paraId="6C60B079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N2. Ćwiczenia rachunkowe – rozwiązywanie zadań z dyskusją. </w:t>
            </w:r>
          </w:p>
          <w:p w14:paraId="545EF60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N3. Praca własna – przygotowanie do ćwiczeń i egzaminu. </w:t>
            </w:r>
          </w:p>
          <w:p w14:paraId="5A12911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14:paraId="513A225D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E4525CC" w14:textId="77777777" w:rsidR="00AE1ED4" w:rsidRDefault="003C13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14:paraId="7DC7DF0B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1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AE1ED4" w14:paraId="306CB812" w14:textId="77777777">
        <w:tc>
          <w:tcPr>
            <w:tcW w:w="2518" w:type="dxa"/>
          </w:tcPr>
          <w:p w14:paraId="77C4A45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4DE103C1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4C59E9D7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AE1ED4" w14:paraId="515DA6CD" w14:textId="77777777">
        <w:tc>
          <w:tcPr>
            <w:tcW w:w="2518" w:type="dxa"/>
          </w:tcPr>
          <w:p w14:paraId="55DE51A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14:paraId="4CEF0F3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PEU_W01, PEU_W02, PEU_U01, PEU_U02, PEU_K01</w:t>
            </w:r>
          </w:p>
        </w:tc>
        <w:tc>
          <w:tcPr>
            <w:tcW w:w="4642" w:type="dxa"/>
          </w:tcPr>
          <w:p w14:paraId="0A28915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kolokwium pisemne nr 1</w:t>
            </w:r>
          </w:p>
        </w:tc>
      </w:tr>
      <w:tr w:rsidR="00AE1ED4" w14:paraId="72597996" w14:textId="77777777">
        <w:tc>
          <w:tcPr>
            <w:tcW w:w="2518" w:type="dxa"/>
          </w:tcPr>
          <w:p w14:paraId="10D4F6A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14:paraId="5506C83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PEU_W01, PEU_W02, PEU_U1, PEU_U2 , PEU_K01</w:t>
            </w:r>
          </w:p>
        </w:tc>
        <w:tc>
          <w:tcPr>
            <w:tcW w:w="4642" w:type="dxa"/>
          </w:tcPr>
          <w:p w14:paraId="003AFF1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kolokwium pisemne nr 2</w:t>
            </w:r>
          </w:p>
        </w:tc>
      </w:tr>
      <w:tr w:rsidR="00AE1ED4" w14:paraId="67F743D2" w14:textId="77777777">
        <w:tc>
          <w:tcPr>
            <w:tcW w:w="2518" w:type="dxa"/>
          </w:tcPr>
          <w:p w14:paraId="6D9A53F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126" w:type="dxa"/>
          </w:tcPr>
          <w:p w14:paraId="54944FA6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PEU_W01, PEU_W02, PEU_U01, PEU_U02, PEU_K01</w:t>
            </w:r>
          </w:p>
        </w:tc>
        <w:tc>
          <w:tcPr>
            <w:tcW w:w="4642" w:type="dxa"/>
          </w:tcPr>
          <w:p w14:paraId="58C0653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aktywność</w:t>
            </w:r>
          </w:p>
        </w:tc>
      </w:tr>
      <w:tr w:rsidR="00AE1ED4" w14:paraId="7176782C" w14:textId="77777777">
        <w:tc>
          <w:tcPr>
            <w:tcW w:w="2518" w:type="dxa"/>
          </w:tcPr>
          <w:p w14:paraId="13F1B78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2126" w:type="dxa"/>
          </w:tcPr>
          <w:p w14:paraId="3B1A0FD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PEU_W01, PEU_W02, PEU_U01, PEU_U02, PEU_K01</w:t>
            </w:r>
          </w:p>
        </w:tc>
        <w:tc>
          <w:tcPr>
            <w:tcW w:w="4642" w:type="dxa"/>
          </w:tcPr>
          <w:p w14:paraId="71DE1FC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egzamin pisemny</w:t>
            </w:r>
          </w:p>
        </w:tc>
      </w:tr>
      <w:tr w:rsidR="00AE1ED4" w14:paraId="6E69F2AA" w14:textId="77777777">
        <w:tc>
          <w:tcPr>
            <w:tcW w:w="9286" w:type="dxa"/>
            <w:gridSpan w:val="3"/>
          </w:tcPr>
          <w:p w14:paraId="68ED307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P(wykład) = F4</w:t>
            </w:r>
          </w:p>
        </w:tc>
      </w:tr>
      <w:tr w:rsidR="00AE1ED4" w14:paraId="237C5764" w14:textId="77777777">
        <w:tc>
          <w:tcPr>
            <w:tcW w:w="9286" w:type="dxa"/>
            <w:gridSpan w:val="3"/>
          </w:tcPr>
          <w:p w14:paraId="718F59FE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P(ćwiczenia) = 0,8*średnia (F1,F2) + 0,2*F3</w:t>
            </w:r>
          </w:p>
        </w:tc>
      </w:tr>
    </w:tbl>
    <w:p w14:paraId="74316361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5BE6817" w14:textId="77777777" w:rsidR="00E430DA" w:rsidRDefault="00E430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4AC0AE8" w14:textId="77777777" w:rsidR="00E430DA" w:rsidRDefault="00E430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E1ED4" w14:paraId="3D0C07B1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23E0" w14:textId="77777777" w:rsidR="00AE1ED4" w:rsidRDefault="003C13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AE1ED4" w14:paraId="407D7810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D77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14:paraId="564897C3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39F2F6E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[1] Dudycz T., Analiza finansowa jako narzędzie zarządzania finansami przedsiębiorstwa, Wydawnictwo Indygo Zahir Media, Wrocław 2011. </w:t>
            </w:r>
          </w:p>
          <w:p w14:paraId="38F68DF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[2] Nowak E., Rachunkowość. Kurs podstawowy, PWE, Warszawa 2016. </w:t>
            </w:r>
          </w:p>
          <w:p w14:paraId="65B1810A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[3] Gierusz B., Podręcznik samodzielnej nauki księgowania, ODDK, Gdańsk 2018.  </w:t>
            </w:r>
          </w:p>
          <w:p w14:paraId="65B058F0" w14:textId="77777777" w:rsidR="00AE1ED4" w:rsidRDefault="00AE1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u w:val="single"/>
              </w:rPr>
            </w:pPr>
          </w:p>
          <w:p w14:paraId="3950D624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6D33EC9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[1] Rutkowski A., Zarządzanie finansami, PWE, Warszawa 2016.</w:t>
            </w:r>
          </w:p>
          <w:p w14:paraId="7C07F13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[2] Gierusz B., Podręcznik samodzielnej nauki księgowania, ODDK, Gdańsk 2018.</w:t>
            </w:r>
          </w:p>
          <w:p w14:paraId="57BE7438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>[3] Chałupczak J., Zasady rachunkowości - zbiór zadań z rozwiązaniami, Tom 1, ODDK, Gdańsk 2018.</w:t>
            </w:r>
          </w:p>
        </w:tc>
      </w:tr>
      <w:tr w:rsidR="00AE1ED4" w14:paraId="7E251ED9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D0FC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AE1ED4" w14:paraId="002D63B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59B9" w14:textId="77777777" w:rsidR="00E430DA" w:rsidRDefault="00E43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</w:p>
          <w:p w14:paraId="0E0807D2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Tadeusz Dudycz, tadeusz.dudycz@pwr.edu.pl </w:t>
            </w:r>
          </w:p>
          <w:p w14:paraId="6520AF45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Michał Kowalski, </w:t>
            </w:r>
            <w:hyperlink r:id="rId8">
              <w:r>
                <w:rPr>
                  <w:color w:val="0000FF"/>
                  <w:sz w:val="23"/>
                  <w:szCs w:val="23"/>
                  <w:u w:val="single"/>
                </w:rPr>
                <w:t>michal.kowalski@pwr.edu.pl</w:t>
              </w:r>
            </w:hyperlink>
          </w:p>
          <w:p w14:paraId="31F0DBCF" w14:textId="77777777" w:rsidR="00AE1ED4" w:rsidRDefault="003C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Arkadiusz </w:t>
            </w:r>
            <w:r>
              <w:rPr>
                <w:sz w:val="23"/>
                <w:szCs w:val="23"/>
              </w:rPr>
              <w:t>Górski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a</w:t>
            </w:r>
            <w:r>
              <w:rPr>
                <w:color w:val="000000"/>
                <w:sz w:val="23"/>
                <w:szCs w:val="23"/>
              </w:rPr>
              <w:t>rkadiusz.gorski@pwr.edu.pl</w:t>
            </w:r>
          </w:p>
        </w:tc>
      </w:tr>
    </w:tbl>
    <w:p w14:paraId="68569926" w14:textId="77777777" w:rsidR="00AE1ED4" w:rsidRDefault="00AE1E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AE1ED4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978D6" w14:textId="77777777" w:rsidR="00A53359" w:rsidRDefault="003C135A">
      <w:pPr>
        <w:spacing w:line="240" w:lineRule="auto"/>
        <w:ind w:left="0" w:hanging="2"/>
      </w:pPr>
      <w:r>
        <w:separator/>
      </w:r>
    </w:p>
  </w:endnote>
  <w:endnote w:type="continuationSeparator" w:id="0">
    <w:p w14:paraId="018DB6A7" w14:textId="77777777" w:rsidR="00A53359" w:rsidRDefault="003C135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CA154" w14:textId="77777777" w:rsidR="00AE1ED4" w:rsidRDefault="00AE1E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E3FD0" w14:textId="77777777" w:rsidR="00A53359" w:rsidRDefault="003C135A">
      <w:pPr>
        <w:spacing w:line="240" w:lineRule="auto"/>
        <w:ind w:left="0" w:hanging="2"/>
      </w:pPr>
      <w:r>
        <w:separator/>
      </w:r>
    </w:p>
  </w:footnote>
  <w:footnote w:type="continuationSeparator" w:id="0">
    <w:p w14:paraId="3264F91C" w14:textId="77777777" w:rsidR="00A53359" w:rsidRDefault="003C135A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1B11"/>
    <w:multiLevelType w:val="multilevel"/>
    <w:tmpl w:val="26308660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ED4"/>
    <w:rsid w:val="00294487"/>
    <w:rsid w:val="003019C3"/>
    <w:rsid w:val="003C135A"/>
    <w:rsid w:val="00A53359"/>
    <w:rsid w:val="00AE1ED4"/>
    <w:rsid w:val="00C1741B"/>
    <w:rsid w:val="00D8140A"/>
    <w:rsid w:val="00E4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ABF01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kowal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9WtqsdvlucVWZziQ+ARfRUbbeg==">AMUW2mVI/dr6Hl8UJ5IskN0nr2FzibN4pzoHGznuRt2zfO6QHAmk5sd3kgVQ3V5YhlirINWcQj5XbsgNgHJxMLFLyS8stsalFHA3bOhRaE6gw/EI6AScacc=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7</cp:revision>
  <dcterms:created xsi:type="dcterms:W3CDTF">2022-05-30T10:11:00Z</dcterms:created>
  <dcterms:modified xsi:type="dcterms:W3CDTF">2023-03-21T07:20:00Z</dcterms:modified>
</cp:coreProperties>
</file>